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63" w:rsidRDefault="00616463" w:rsidP="00616463">
      <w:pPr>
        <w:tabs>
          <w:tab w:val="left" w:pos="3060"/>
        </w:tabs>
        <w:jc w:val="center"/>
      </w:pPr>
    </w:p>
    <w:p w:rsidR="00DA5CF9" w:rsidRPr="00DA5CF9" w:rsidRDefault="00DA5CF9" w:rsidP="00DA5CF9">
      <w:pPr>
        <w:pStyle w:val="Standard"/>
        <w:jc w:val="center"/>
        <w:rPr>
          <w:rFonts w:cs="Times New Roman"/>
          <w:bCs/>
          <w:sz w:val="28"/>
          <w:szCs w:val="28"/>
        </w:rPr>
      </w:pPr>
      <w:r w:rsidRPr="00DA5CF9">
        <w:rPr>
          <w:rFonts w:cs="Times New Roman"/>
          <w:bCs/>
          <w:sz w:val="28"/>
          <w:szCs w:val="28"/>
        </w:rPr>
        <w:t xml:space="preserve">АДМИНИСТРАЦИЯ </w:t>
      </w:r>
    </w:p>
    <w:p w:rsidR="00DA5CF9" w:rsidRPr="00DA5CF9" w:rsidRDefault="00DA5CF9" w:rsidP="00DA5CF9">
      <w:pPr>
        <w:pStyle w:val="Standard"/>
        <w:jc w:val="center"/>
        <w:rPr>
          <w:rFonts w:cs="Times New Roman"/>
          <w:bCs/>
          <w:sz w:val="28"/>
          <w:szCs w:val="28"/>
        </w:rPr>
      </w:pPr>
      <w:r w:rsidRPr="00DA5CF9">
        <w:rPr>
          <w:rFonts w:cs="Times New Roman"/>
          <w:bCs/>
          <w:sz w:val="28"/>
          <w:szCs w:val="28"/>
        </w:rPr>
        <w:t>ВОЗОВСКОГО СЕЛЬСОВЕТА</w:t>
      </w:r>
    </w:p>
    <w:p w:rsidR="00DA5CF9" w:rsidRPr="00DA5CF9" w:rsidRDefault="00DA5CF9" w:rsidP="00DA5CF9">
      <w:pPr>
        <w:pStyle w:val="Standard"/>
        <w:jc w:val="center"/>
        <w:rPr>
          <w:rFonts w:cs="Times New Roman"/>
          <w:bCs/>
          <w:sz w:val="28"/>
          <w:szCs w:val="28"/>
        </w:rPr>
      </w:pPr>
      <w:r w:rsidRPr="00DA5CF9">
        <w:rPr>
          <w:rFonts w:cs="Times New Roman"/>
          <w:bCs/>
          <w:sz w:val="28"/>
          <w:szCs w:val="28"/>
        </w:rPr>
        <w:t>ПОНЫРОВСКОГО  РАЙОНА  КУРСКОЙ  ОБЛАСТИ</w:t>
      </w:r>
    </w:p>
    <w:p w:rsidR="00DA5CF9" w:rsidRPr="00DA5CF9" w:rsidRDefault="00DA5CF9" w:rsidP="00DA5CF9">
      <w:pPr>
        <w:pStyle w:val="Standard"/>
        <w:jc w:val="center"/>
        <w:rPr>
          <w:rFonts w:cs="Times New Roman"/>
          <w:bCs/>
          <w:sz w:val="28"/>
          <w:szCs w:val="28"/>
        </w:rPr>
      </w:pPr>
    </w:p>
    <w:p w:rsidR="00DA5CF9" w:rsidRPr="00DA5CF9" w:rsidRDefault="00DA5CF9" w:rsidP="00DA5CF9">
      <w:pPr>
        <w:pStyle w:val="Standard"/>
        <w:jc w:val="center"/>
        <w:rPr>
          <w:rFonts w:cs="Times New Roman"/>
          <w:bCs/>
          <w:sz w:val="28"/>
          <w:szCs w:val="28"/>
        </w:rPr>
      </w:pPr>
      <w:r w:rsidRPr="00DA5CF9">
        <w:rPr>
          <w:rFonts w:cs="Times New Roman"/>
          <w:bCs/>
          <w:sz w:val="28"/>
          <w:szCs w:val="28"/>
        </w:rPr>
        <w:t>ПОСТАНОВЛЕНИЕ</w:t>
      </w:r>
    </w:p>
    <w:p w:rsidR="00DA5CF9" w:rsidRPr="00DA5CF9" w:rsidRDefault="00DA5CF9" w:rsidP="00DA5CF9">
      <w:pPr>
        <w:pStyle w:val="Standard"/>
        <w:jc w:val="center"/>
        <w:rPr>
          <w:rFonts w:cs="Times New Roman"/>
          <w:bCs/>
          <w:sz w:val="28"/>
          <w:szCs w:val="28"/>
        </w:rPr>
      </w:pPr>
    </w:p>
    <w:p w:rsidR="00DA5CF9" w:rsidRPr="00DA5CF9" w:rsidRDefault="00DA5CF9" w:rsidP="00DA5CF9">
      <w:pPr>
        <w:pStyle w:val="Standard"/>
        <w:jc w:val="center"/>
        <w:rPr>
          <w:rFonts w:cs="Times New Roman"/>
          <w:bCs/>
          <w:sz w:val="28"/>
          <w:szCs w:val="28"/>
        </w:rPr>
      </w:pPr>
      <w:r w:rsidRPr="00DA5CF9">
        <w:rPr>
          <w:rFonts w:cs="Times New Roman"/>
          <w:bCs/>
          <w:sz w:val="28"/>
          <w:szCs w:val="28"/>
        </w:rPr>
        <w:t xml:space="preserve">от 21 декабря 2016 года № </w:t>
      </w:r>
      <w:r w:rsidR="000C52C6">
        <w:rPr>
          <w:rFonts w:cs="Times New Roman"/>
          <w:bCs/>
          <w:sz w:val="28"/>
          <w:szCs w:val="28"/>
        </w:rPr>
        <w:t>118</w:t>
      </w:r>
    </w:p>
    <w:p w:rsidR="00DA5CF9" w:rsidRPr="00DA5CF9" w:rsidRDefault="00DA5CF9" w:rsidP="00DA5CF9">
      <w:pPr>
        <w:pStyle w:val="Standard"/>
        <w:jc w:val="center"/>
        <w:rPr>
          <w:rFonts w:cs="Times New Roman"/>
          <w:bCs/>
          <w:sz w:val="28"/>
          <w:szCs w:val="28"/>
        </w:rPr>
      </w:pPr>
    </w:p>
    <w:tbl>
      <w:tblPr>
        <w:tblW w:w="0" w:type="auto"/>
        <w:tblLayout w:type="fixed"/>
        <w:tblLook w:val="04A0"/>
      </w:tblPr>
      <w:tblGrid>
        <w:gridCol w:w="4795"/>
      </w:tblGrid>
      <w:tr w:rsidR="00DA5CF9" w:rsidRPr="00DA5CF9" w:rsidTr="00DA7A28">
        <w:trPr>
          <w:trHeight w:val="675"/>
        </w:trPr>
        <w:tc>
          <w:tcPr>
            <w:tcW w:w="4795" w:type="dxa"/>
            <w:hideMark/>
          </w:tcPr>
          <w:p w:rsidR="00DA5CF9" w:rsidRPr="00DA5CF9" w:rsidRDefault="00DA5CF9" w:rsidP="00DA5CF9">
            <w:pPr>
              <w:spacing w:line="276" w:lineRule="auto"/>
              <w:rPr>
                <w:b w:val="0"/>
                <w:bCs w:val="0"/>
                <w:sz w:val="28"/>
                <w:szCs w:val="28"/>
                <w:lang w:eastAsia="en-US"/>
              </w:rPr>
            </w:pPr>
            <w:proofErr w:type="gramStart"/>
            <w:r w:rsidRPr="00DA5CF9">
              <w:rPr>
                <w:b w:val="0"/>
                <w:sz w:val="28"/>
                <w:szCs w:val="28"/>
                <w:lang w:eastAsia="en-US"/>
              </w:rPr>
              <w:t>Об утверждении  Правил  определения требований к закупаемым муниципальными органами муниципального образования «Возовский сельсовет» Поныровского района Курской области, подведомственными им казенными учреждениями отдельным видам товаров, работ, услуг (в том числе предельных цен товаров, работ, услуг) закупаемым для обеспечения муниципальных нужд</w:t>
            </w:r>
            <w:proofErr w:type="gramEnd"/>
          </w:p>
        </w:tc>
      </w:tr>
    </w:tbl>
    <w:p w:rsidR="00DA5CF9" w:rsidRPr="00DA5CF9" w:rsidRDefault="00DA5CF9" w:rsidP="00DA5CF9">
      <w:pPr>
        <w:pStyle w:val="ConsPlusNormal"/>
        <w:jc w:val="both"/>
        <w:rPr>
          <w:rFonts w:ascii="Times New Roman" w:hAnsi="Times New Roman" w:cs="Times New Roman"/>
          <w:sz w:val="28"/>
          <w:szCs w:val="28"/>
        </w:rPr>
      </w:pPr>
    </w:p>
    <w:p w:rsidR="00DA5CF9" w:rsidRPr="00DA5CF9" w:rsidRDefault="00DA5CF9" w:rsidP="00DA5CF9">
      <w:pPr>
        <w:ind w:firstLine="708"/>
        <w:jc w:val="both"/>
        <w:rPr>
          <w:b w:val="0"/>
          <w:sz w:val="28"/>
          <w:szCs w:val="28"/>
        </w:rPr>
      </w:pPr>
      <w:proofErr w:type="gramStart"/>
      <w:r w:rsidRPr="00DA5CF9">
        <w:rPr>
          <w:b w:val="0"/>
          <w:sz w:val="28"/>
          <w:szCs w:val="28"/>
        </w:rPr>
        <w:t xml:space="preserve">В соответствии с </w:t>
      </w:r>
      <w:hyperlink r:id="rId4" w:history="1">
        <w:r w:rsidRPr="00DA5CF9">
          <w:rPr>
            <w:rStyle w:val="a3"/>
            <w:b w:val="0"/>
            <w:sz w:val="28"/>
            <w:szCs w:val="28"/>
          </w:rPr>
          <w:t>пунктом 2 части 4 статьи 19</w:t>
        </w:r>
      </w:hyperlink>
      <w:r w:rsidRPr="00DA5CF9">
        <w:rPr>
          <w:b w:val="0"/>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5" w:history="1">
        <w:r w:rsidRPr="00DA5CF9">
          <w:rPr>
            <w:rStyle w:val="a3"/>
            <w:b w:val="0"/>
            <w:sz w:val="28"/>
            <w:szCs w:val="28"/>
          </w:rPr>
          <w:t>Постановлением</w:t>
        </w:r>
      </w:hyperlink>
      <w:r w:rsidRPr="00DA5CF9">
        <w:rPr>
          <w:b w:val="0"/>
          <w:sz w:val="28"/>
          <w:szCs w:val="28"/>
        </w:rPr>
        <w:t xml:space="preserve">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Возовского</w:t>
      </w:r>
      <w:proofErr w:type="gramEnd"/>
      <w:r w:rsidRPr="00DA5CF9">
        <w:rPr>
          <w:b w:val="0"/>
          <w:sz w:val="28"/>
          <w:szCs w:val="28"/>
        </w:rPr>
        <w:t xml:space="preserve">  сельсовета Поныровского района Курской области                </w:t>
      </w:r>
      <w:proofErr w:type="gramStart"/>
      <w:r w:rsidRPr="00DA5CF9">
        <w:rPr>
          <w:b w:val="0"/>
          <w:sz w:val="28"/>
          <w:szCs w:val="28"/>
        </w:rPr>
        <w:t>п</w:t>
      </w:r>
      <w:proofErr w:type="gramEnd"/>
      <w:r w:rsidRPr="00DA5CF9">
        <w:rPr>
          <w:b w:val="0"/>
          <w:sz w:val="28"/>
          <w:szCs w:val="28"/>
        </w:rPr>
        <w:t xml:space="preserve"> о с т а н о в л я е т:</w:t>
      </w:r>
    </w:p>
    <w:p w:rsidR="00DA5CF9" w:rsidRPr="00DA5CF9" w:rsidRDefault="00DA5CF9" w:rsidP="00DA5CF9">
      <w:pPr>
        <w:pStyle w:val="ConsPlusNormal"/>
        <w:ind w:firstLine="540"/>
        <w:jc w:val="both"/>
        <w:rPr>
          <w:rFonts w:ascii="Times New Roman" w:hAnsi="Times New Roman" w:cs="Times New Roman"/>
          <w:sz w:val="28"/>
          <w:szCs w:val="28"/>
        </w:rPr>
      </w:pPr>
      <w:r w:rsidRPr="00DA5CF9">
        <w:rPr>
          <w:rFonts w:ascii="Times New Roman" w:hAnsi="Times New Roman" w:cs="Times New Roman"/>
          <w:sz w:val="28"/>
          <w:szCs w:val="28"/>
        </w:rPr>
        <w:t xml:space="preserve">1. </w:t>
      </w:r>
      <w:proofErr w:type="gramStart"/>
      <w:r w:rsidRPr="00DA5CF9">
        <w:rPr>
          <w:rFonts w:ascii="Times New Roman" w:hAnsi="Times New Roman" w:cs="Times New Roman"/>
          <w:sz w:val="28"/>
          <w:szCs w:val="28"/>
        </w:rPr>
        <w:t xml:space="preserve">Утвердить прилагаемые </w:t>
      </w:r>
      <w:hyperlink r:id="rId6" w:anchor="P40" w:history="1">
        <w:r w:rsidRPr="00DA5CF9">
          <w:rPr>
            <w:rStyle w:val="a3"/>
            <w:rFonts w:ascii="Times New Roman" w:hAnsi="Times New Roman" w:cs="Times New Roman"/>
            <w:sz w:val="28"/>
            <w:szCs w:val="28"/>
          </w:rPr>
          <w:t>Правила</w:t>
        </w:r>
      </w:hyperlink>
      <w:r w:rsidRPr="00DA5CF9">
        <w:rPr>
          <w:rFonts w:ascii="Times New Roman" w:hAnsi="Times New Roman" w:cs="Times New Roman"/>
          <w:sz w:val="28"/>
          <w:szCs w:val="28"/>
        </w:rPr>
        <w:t xml:space="preserve"> определения требований к закупаемым муниципальными органами муниципального образования «</w:t>
      </w:r>
      <w:r>
        <w:rPr>
          <w:rFonts w:ascii="Times New Roman" w:hAnsi="Times New Roman" w:cs="Times New Roman"/>
          <w:sz w:val="28"/>
          <w:szCs w:val="28"/>
        </w:rPr>
        <w:t>Возовский</w:t>
      </w:r>
      <w:r w:rsidRPr="00DA5CF9">
        <w:rPr>
          <w:rFonts w:ascii="Times New Roman" w:hAnsi="Times New Roman" w:cs="Times New Roman"/>
          <w:sz w:val="28"/>
          <w:szCs w:val="28"/>
        </w:rPr>
        <w:t xml:space="preserve"> сельсовет» Поныровского района  Курской области, подведомственными им казенными учреждениями отдельным видам товаров, работ, услуг (в том числе предельных цен товаров, работ, услуг) для обеспечения муниципальных нужд.</w:t>
      </w:r>
      <w:proofErr w:type="gramEnd"/>
    </w:p>
    <w:p w:rsidR="00DA5CF9" w:rsidRPr="00DA5CF9" w:rsidRDefault="00DA5CF9" w:rsidP="00DA5CF9">
      <w:pPr>
        <w:pStyle w:val="ConsPlusNormal"/>
        <w:ind w:firstLine="540"/>
        <w:jc w:val="both"/>
        <w:rPr>
          <w:rFonts w:ascii="Times New Roman" w:hAnsi="Times New Roman" w:cs="Times New Roman"/>
          <w:sz w:val="28"/>
          <w:szCs w:val="28"/>
        </w:rPr>
      </w:pPr>
      <w:bookmarkStart w:id="0" w:name="P21"/>
      <w:bookmarkEnd w:id="0"/>
      <w:r w:rsidRPr="00DA5CF9">
        <w:rPr>
          <w:rFonts w:ascii="Times New Roman" w:hAnsi="Times New Roman" w:cs="Times New Roman"/>
          <w:sz w:val="28"/>
          <w:szCs w:val="28"/>
        </w:rPr>
        <w:t xml:space="preserve">2. </w:t>
      </w:r>
      <w:proofErr w:type="gramStart"/>
      <w:r w:rsidRPr="00DA5CF9">
        <w:rPr>
          <w:rFonts w:ascii="Times New Roman" w:hAnsi="Times New Roman" w:cs="Times New Roman"/>
          <w:sz w:val="28"/>
          <w:szCs w:val="28"/>
        </w:rPr>
        <w:t xml:space="preserve">Муниципальным органам, являющимися в соответствии с бюджетным законодательством Российской Федерации главными распорядителями бюджетных средств, разработать в соответствии с </w:t>
      </w:r>
      <w:hyperlink r:id="rId7" w:anchor="P40" w:history="1">
        <w:r w:rsidRPr="00DA5CF9">
          <w:rPr>
            <w:rStyle w:val="a3"/>
            <w:rFonts w:ascii="Times New Roman" w:hAnsi="Times New Roman" w:cs="Times New Roman"/>
            <w:sz w:val="28"/>
            <w:szCs w:val="28"/>
          </w:rPr>
          <w:t>Правилами</w:t>
        </w:r>
      </w:hyperlink>
      <w:r w:rsidRPr="00DA5CF9">
        <w:rPr>
          <w:rFonts w:ascii="Times New Roman" w:hAnsi="Times New Roman" w:cs="Times New Roman"/>
          <w:sz w:val="28"/>
          <w:szCs w:val="28"/>
        </w:rPr>
        <w:t xml:space="preserve">, утвержденными настоящим постановлением, и утвердить требования к закупаемым ими, подведомственными им казенными учреждениями отдельным видам товаров, работ, услуг (в том числе предельные цены товаров, работ, услуг) в срок, обеспечивающий реализацию указанных </w:t>
      </w:r>
      <w:r w:rsidRPr="00DA5CF9">
        <w:rPr>
          <w:rFonts w:ascii="Times New Roman" w:hAnsi="Times New Roman" w:cs="Times New Roman"/>
          <w:sz w:val="28"/>
          <w:szCs w:val="28"/>
        </w:rPr>
        <w:lastRenderedPageBreak/>
        <w:t>требований начиная с 1 января 2016 года.</w:t>
      </w:r>
      <w:proofErr w:type="gramEnd"/>
    </w:p>
    <w:p w:rsidR="00DA5CF9" w:rsidRPr="00DA5CF9" w:rsidRDefault="00DA5CF9" w:rsidP="00DA5CF9">
      <w:pPr>
        <w:pStyle w:val="ConsPlusNormal"/>
        <w:ind w:firstLine="540"/>
        <w:jc w:val="both"/>
        <w:rPr>
          <w:rFonts w:ascii="Times New Roman" w:hAnsi="Times New Roman" w:cs="Times New Roman"/>
          <w:sz w:val="28"/>
          <w:szCs w:val="28"/>
        </w:rPr>
      </w:pPr>
      <w:r w:rsidRPr="00DA5CF9">
        <w:rPr>
          <w:rFonts w:ascii="Times New Roman" w:hAnsi="Times New Roman" w:cs="Times New Roman"/>
          <w:sz w:val="28"/>
          <w:szCs w:val="28"/>
        </w:rPr>
        <w:t xml:space="preserve">3. </w:t>
      </w:r>
      <w:proofErr w:type="gramStart"/>
      <w:r w:rsidRPr="00DA5CF9">
        <w:rPr>
          <w:rFonts w:ascii="Times New Roman" w:hAnsi="Times New Roman" w:cs="Times New Roman"/>
          <w:sz w:val="28"/>
          <w:szCs w:val="28"/>
        </w:rPr>
        <w:t>Разместить</w:t>
      </w:r>
      <w:proofErr w:type="gramEnd"/>
      <w:r w:rsidRPr="00DA5CF9">
        <w:rPr>
          <w:rFonts w:ascii="Times New Roman" w:hAnsi="Times New Roman" w:cs="Times New Roman"/>
          <w:sz w:val="28"/>
          <w:szCs w:val="28"/>
        </w:rPr>
        <w:t xml:space="preserve"> настоящее постановление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DA5CF9" w:rsidRPr="00DA5CF9" w:rsidRDefault="00DA5CF9" w:rsidP="00DA5CF9">
      <w:pPr>
        <w:ind w:right="-1"/>
        <w:jc w:val="both"/>
        <w:rPr>
          <w:b w:val="0"/>
          <w:sz w:val="28"/>
          <w:szCs w:val="28"/>
        </w:rPr>
      </w:pPr>
      <w:bookmarkStart w:id="1" w:name="P24"/>
      <w:bookmarkEnd w:id="1"/>
      <w:r w:rsidRPr="00DA5CF9">
        <w:rPr>
          <w:b w:val="0"/>
          <w:sz w:val="28"/>
          <w:szCs w:val="28"/>
        </w:rPr>
        <w:t xml:space="preserve">        4. Постановление вступает в силу со дня его подписания и распространяется на </w:t>
      </w:r>
      <w:proofErr w:type="gramStart"/>
      <w:r w:rsidRPr="00DA5CF9">
        <w:rPr>
          <w:b w:val="0"/>
          <w:sz w:val="28"/>
          <w:szCs w:val="28"/>
        </w:rPr>
        <w:t>правоотношения</w:t>
      </w:r>
      <w:proofErr w:type="gramEnd"/>
      <w:r w:rsidRPr="00DA5CF9">
        <w:rPr>
          <w:b w:val="0"/>
          <w:sz w:val="28"/>
          <w:szCs w:val="28"/>
        </w:rPr>
        <w:t xml:space="preserve"> возникающие с 1 января 2016 года.</w:t>
      </w:r>
    </w:p>
    <w:p w:rsidR="00DA5CF9" w:rsidRPr="00DA5CF9" w:rsidRDefault="00DA5CF9" w:rsidP="00DA5CF9">
      <w:pPr>
        <w:ind w:firstLine="709"/>
        <w:jc w:val="both"/>
        <w:rPr>
          <w:sz w:val="28"/>
          <w:szCs w:val="28"/>
        </w:rPr>
      </w:pPr>
    </w:p>
    <w:p w:rsidR="00DA5CF9" w:rsidRPr="00DA5CF9" w:rsidRDefault="00DA5CF9" w:rsidP="00DA5CF9">
      <w:pPr>
        <w:ind w:right="-1"/>
        <w:rPr>
          <w:b w:val="0"/>
          <w:bCs w:val="0"/>
          <w:sz w:val="28"/>
          <w:szCs w:val="28"/>
        </w:rPr>
      </w:pPr>
      <w:r w:rsidRPr="00DA5CF9">
        <w:rPr>
          <w:b w:val="0"/>
          <w:sz w:val="28"/>
          <w:szCs w:val="28"/>
        </w:rPr>
        <w:tab/>
      </w:r>
      <w:r w:rsidRPr="00DA5CF9">
        <w:rPr>
          <w:b w:val="0"/>
          <w:sz w:val="28"/>
          <w:szCs w:val="28"/>
        </w:rPr>
        <w:tab/>
        <w:t xml:space="preserve">      </w:t>
      </w:r>
      <w:r w:rsidRPr="00DA5CF9">
        <w:rPr>
          <w:b w:val="0"/>
          <w:sz w:val="28"/>
          <w:szCs w:val="28"/>
        </w:rPr>
        <w:tab/>
        <w:t xml:space="preserve">                                               </w:t>
      </w:r>
    </w:p>
    <w:p w:rsidR="00DA5CF9" w:rsidRPr="00DA5CF9" w:rsidRDefault="00DA5CF9" w:rsidP="00DA5CF9">
      <w:pPr>
        <w:rPr>
          <w:b w:val="0"/>
          <w:sz w:val="28"/>
          <w:szCs w:val="28"/>
        </w:rPr>
      </w:pPr>
      <w:r w:rsidRPr="00DA5CF9">
        <w:rPr>
          <w:b w:val="0"/>
          <w:sz w:val="28"/>
          <w:szCs w:val="28"/>
        </w:rPr>
        <w:t xml:space="preserve">Глава Возовского сельсовета                                  </w:t>
      </w:r>
    </w:p>
    <w:p w:rsidR="00DA5CF9" w:rsidRPr="00DA5CF9" w:rsidRDefault="00DA5CF9" w:rsidP="00DA5CF9">
      <w:pPr>
        <w:rPr>
          <w:b w:val="0"/>
          <w:sz w:val="28"/>
          <w:szCs w:val="28"/>
        </w:rPr>
      </w:pPr>
      <w:r w:rsidRPr="00DA5CF9">
        <w:rPr>
          <w:b w:val="0"/>
          <w:sz w:val="28"/>
          <w:szCs w:val="28"/>
        </w:rPr>
        <w:t>Поныровского района                                                      Р.Б.Хохлова</w:t>
      </w:r>
    </w:p>
    <w:p w:rsidR="00DA5CF9" w:rsidRPr="00DA5CF9" w:rsidRDefault="00DA5CF9" w:rsidP="00DA5CF9">
      <w:pPr>
        <w:rPr>
          <w:rFonts w:ascii="Arial" w:hAnsi="Arial" w:cs="Arial"/>
          <w:b w:val="0"/>
          <w:sz w:val="26"/>
          <w:szCs w:val="26"/>
        </w:rPr>
      </w:pPr>
    </w:p>
    <w:p w:rsidR="00DA5CF9" w:rsidRPr="00FD26EF" w:rsidRDefault="00DA5CF9" w:rsidP="00DA5CF9">
      <w:pPr>
        <w:rPr>
          <w:rFonts w:ascii="Arial" w:hAnsi="Arial" w:cs="Arial"/>
          <w:sz w:val="26"/>
          <w:szCs w:val="26"/>
        </w:rPr>
      </w:pPr>
    </w:p>
    <w:p w:rsidR="00DA5CF9" w:rsidRPr="00FD26EF" w:rsidRDefault="00DA5CF9" w:rsidP="00DA5CF9">
      <w:pPr>
        <w:rPr>
          <w:rFonts w:ascii="Arial" w:hAnsi="Arial" w:cs="Arial"/>
          <w:sz w:val="26"/>
          <w:szCs w:val="26"/>
        </w:rPr>
      </w:pPr>
    </w:p>
    <w:p w:rsidR="00280009" w:rsidRPr="004C160B" w:rsidRDefault="00280009">
      <w:pPr>
        <w:pStyle w:val="ConsPlusNormal"/>
        <w:ind w:firstLine="540"/>
        <w:jc w:val="both"/>
        <w:rPr>
          <w:rFonts w:ascii="Times New Roman" w:hAnsi="Times New Roman" w:cs="Times New Roman"/>
          <w:sz w:val="28"/>
          <w:szCs w:val="28"/>
        </w:rPr>
      </w:pPr>
    </w:p>
    <w:p w:rsidR="00280009" w:rsidRPr="004C160B" w:rsidRDefault="00280009">
      <w:pPr>
        <w:pStyle w:val="ConsPlusNormal"/>
        <w:ind w:firstLine="540"/>
        <w:jc w:val="both"/>
        <w:rPr>
          <w:rFonts w:ascii="Times New Roman" w:hAnsi="Times New Roman" w:cs="Times New Roman"/>
          <w:sz w:val="28"/>
          <w:szCs w:val="28"/>
        </w:rPr>
      </w:pPr>
    </w:p>
    <w:p w:rsidR="00280009" w:rsidRDefault="00280009">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727D37" w:rsidRDefault="00727D37">
      <w:pPr>
        <w:pStyle w:val="ConsPlusNormal"/>
        <w:ind w:firstLine="540"/>
        <w:jc w:val="both"/>
        <w:rPr>
          <w:rFonts w:ascii="Times New Roman" w:hAnsi="Times New Roman" w:cs="Times New Roman"/>
          <w:sz w:val="28"/>
          <w:szCs w:val="28"/>
        </w:rPr>
      </w:pPr>
    </w:p>
    <w:p w:rsidR="00D36114" w:rsidRDefault="00D36114">
      <w:pPr>
        <w:pStyle w:val="ConsPlusNormal"/>
        <w:ind w:firstLine="540"/>
        <w:jc w:val="both"/>
        <w:rPr>
          <w:rFonts w:ascii="Times New Roman" w:hAnsi="Times New Roman" w:cs="Times New Roman"/>
          <w:sz w:val="28"/>
          <w:szCs w:val="28"/>
        </w:rPr>
      </w:pPr>
    </w:p>
    <w:p w:rsidR="00D36114" w:rsidRDefault="00D36114">
      <w:pPr>
        <w:pStyle w:val="ConsPlusNormal"/>
        <w:ind w:firstLine="540"/>
        <w:jc w:val="both"/>
        <w:rPr>
          <w:rFonts w:ascii="Times New Roman" w:hAnsi="Times New Roman" w:cs="Times New Roman"/>
          <w:sz w:val="28"/>
          <w:szCs w:val="28"/>
        </w:rPr>
      </w:pPr>
    </w:p>
    <w:p w:rsidR="00D36114" w:rsidRDefault="00D36114">
      <w:pPr>
        <w:pStyle w:val="ConsPlusNormal"/>
        <w:ind w:firstLine="540"/>
        <w:jc w:val="both"/>
        <w:rPr>
          <w:rFonts w:ascii="Times New Roman" w:hAnsi="Times New Roman" w:cs="Times New Roman"/>
          <w:sz w:val="28"/>
          <w:szCs w:val="28"/>
        </w:rPr>
      </w:pPr>
    </w:p>
    <w:p w:rsidR="00D36114" w:rsidRDefault="00D36114">
      <w:pPr>
        <w:pStyle w:val="ConsPlusNormal"/>
        <w:ind w:firstLine="540"/>
        <w:jc w:val="both"/>
        <w:rPr>
          <w:rFonts w:ascii="Times New Roman" w:hAnsi="Times New Roman" w:cs="Times New Roman"/>
          <w:sz w:val="28"/>
          <w:szCs w:val="28"/>
        </w:rPr>
      </w:pPr>
    </w:p>
    <w:p w:rsidR="00DA5CF9" w:rsidRDefault="00DA5CF9">
      <w:pPr>
        <w:pStyle w:val="ConsPlusNormal"/>
        <w:ind w:firstLine="540"/>
        <w:jc w:val="both"/>
        <w:rPr>
          <w:rFonts w:ascii="Times New Roman" w:hAnsi="Times New Roman" w:cs="Times New Roman"/>
          <w:sz w:val="28"/>
          <w:szCs w:val="28"/>
        </w:rPr>
      </w:pPr>
    </w:p>
    <w:p w:rsidR="00DA5CF9" w:rsidRPr="004C160B" w:rsidRDefault="00DA5CF9">
      <w:pPr>
        <w:pStyle w:val="ConsPlusNormal"/>
        <w:ind w:firstLine="540"/>
        <w:jc w:val="both"/>
        <w:rPr>
          <w:rFonts w:ascii="Times New Roman" w:hAnsi="Times New Roman" w:cs="Times New Roman"/>
          <w:sz w:val="28"/>
          <w:szCs w:val="28"/>
        </w:rPr>
      </w:pPr>
    </w:p>
    <w:p w:rsidR="00280009" w:rsidRPr="004C160B" w:rsidRDefault="00280009">
      <w:pPr>
        <w:pStyle w:val="ConsPlusNormal"/>
        <w:ind w:firstLine="540"/>
        <w:jc w:val="both"/>
        <w:rPr>
          <w:rFonts w:ascii="Times New Roman" w:hAnsi="Times New Roman" w:cs="Times New Roman"/>
          <w:sz w:val="28"/>
          <w:szCs w:val="28"/>
        </w:rPr>
      </w:pPr>
    </w:p>
    <w:p w:rsidR="00280009" w:rsidRPr="004C160B" w:rsidRDefault="00280009">
      <w:pPr>
        <w:pStyle w:val="ConsPlusNormal"/>
        <w:jc w:val="right"/>
        <w:rPr>
          <w:rFonts w:ascii="Times New Roman" w:hAnsi="Times New Roman" w:cs="Times New Roman"/>
          <w:sz w:val="28"/>
          <w:szCs w:val="28"/>
        </w:rPr>
      </w:pPr>
      <w:r w:rsidRPr="004C160B">
        <w:rPr>
          <w:rFonts w:ascii="Times New Roman" w:hAnsi="Times New Roman" w:cs="Times New Roman"/>
          <w:sz w:val="28"/>
          <w:szCs w:val="28"/>
        </w:rPr>
        <w:lastRenderedPageBreak/>
        <w:t>Утверждены</w:t>
      </w:r>
    </w:p>
    <w:p w:rsidR="00280009" w:rsidRPr="004C160B" w:rsidRDefault="00280009">
      <w:pPr>
        <w:pStyle w:val="ConsPlusNormal"/>
        <w:jc w:val="right"/>
        <w:rPr>
          <w:rFonts w:ascii="Times New Roman" w:hAnsi="Times New Roman" w:cs="Times New Roman"/>
          <w:sz w:val="28"/>
          <w:szCs w:val="28"/>
        </w:rPr>
      </w:pPr>
      <w:r w:rsidRPr="004C160B">
        <w:rPr>
          <w:rFonts w:ascii="Times New Roman" w:hAnsi="Times New Roman" w:cs="Times New Roman"/>
          <w:sz w:val="28"/>
          <w:szCs w:val="28"/>
        </w:rPr>
        <w:t>постановлением</w:t>
      </w:r>
    </w:p>
    <w:p w:rsidR="00D36114" w:rsidRDefault="00280009">
      <w:pPr>
        <w:pStyle w:val="ConsPlusNormal"/>
        <w:jc w:val="right"/>
        <w:rPr>
          <w:rFonts w:ascii="Times New Roman" w:hAnsi="Times New Roman" w:cs="Times New Roman"/>
          <w:sz w:val="28"/>
          <w:szCs w:val="28"/>
        </w:rPr>
      </w:pPr>
      <w:r w:rsidRPr="004C160B">
        <w:rPr>
          <w:rFonts w:ascii="Times New Roman" w:hAnsi="Times New Roman" w:cs="Times New Roman"/>
          <w:sz w:val="28"/>
          <w:szCs w:val="28"/>
        </w:rPr>
        <w:t>Администрации</w:t>
      </w:r>
      <w:r w:rsidR="00D36114">
        <w:rPr>
          <w:rFonts w:ascii="Times New Roman" w:hAnsi="Times New Roman" w:cs="Times New Roman"/>
          <w:sz w:val="28"/>
          <w:szCs w:val="28"/>
        </w:rPr>
        <w:t xml:space="preserve"> Возовского сельсовета</w:t>
      </w:r>
      <w:r w:rsidRPr="004C160B">
        <w:rPr>
          <w:rFonts w:ascii="Times New Roman" w:hAnsi="Times New Roman" w:cs="Times New Roman"/>
          <w:sz w:val="28"/>
          <w:szCs w:val="28"/>
        </w:rPr>
        <w:t xml:space="preserve"> </w:t>
      </w:r>
    </w:p>
    <w:p w:rsidR="00280009" w:rsidRPr="004C160B" w:rsidRDefault="00D36114" w:rsidP="00D3611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909D9">
        <w:rPr>
          <w:rFonts w:ascii="Times New Roman" w:hAnsi="Times New Roman" w:cs="Times New Roman"/>
          <w:sz w:val="28"/>
          <w:szCs w:val="28"/>
        </w:rPr>
        <w:t>Поныровского</w:t>
      </w:r>
      <w:r w:rsidR="00280009" w:rsidRPr="004C160B">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280009" w:rsidRPr="004C160B">
        <w:rPr>
          <w:rFonts w:ascii="Times New Roman" w:hAnsi="Times New Roman" w:cs="Times New Roman"/>
          <w:sz w:val="28"/>
          <w:szCs w:val="28"/>
        </w:rPr>
        <w:t>Курской области</w:t>
      </w:r>
    </w:p>
    <w:p w:rsidR="00280009" w:rsidRPr="004C160B" w:rsidRDefault="00280009">
      <w:pPr>
        <w:pStyle w:val="ConsPlusNormal"/>
        <w:jc w:val="right"/>
        <w:rPr>
          <w:rFonts w:ascii="Times New Roman" w:hAnsi="Times New Roman" w:cs="Times New Roman"/>
          <w:sz w:val="28"/>
          <w:szCs w:val="28"/>
        </w:rPr>
      </w:pPr>
      <w:r w:rsidRPr="00DA5CF9">
        <w:rPr>
          <w:rFonts w:ascii="Times New Roman" w:hAnsi="Times New Roman" w:cs="Times New Roman"/>
          <w:sz w:val="28"/>
          <w:szCs w:val="28"/>
        </w:rPr>
        <w:t>от 2</w:t>
      </w:r>
      <w:r w:rsidR="00DA5CF9" w:rsidRPr="00DA5CF9">
        <w:rPr>
          <w:rFonts w:ascii="Times New Roman" w:hAnsi="Times New Roman" w:cs="Times New Roman"/>
          <w:sz w:val="28"/>
          <w:szCs w:val="28"/>
        </w:rPr>
        <w:t>1</w:t>
      </w:r>
      <w:r w:rsidRPr="00DA5CF9">
        <w:rPr>
          <w:rFonts w:ascii="Times New Roman" w:hAnsi="Times New Roman" w:cs="Times New Roman"/>
          <w:sz w:val="28"/>
          <w:szCs w:val="28"/>
        </w:rPr>
        <w:t xml:space="preserve"> </w:t>
      </w:r>
      <w:r w:rsidR="00DA5CF9" w:rsidRPr="00DA5CF9">
        <w:rPr>
          <w:rFonts w:ascii="Times New Roman" w:hAnsi="Times New Roman" w:cs="Times New Roman"/>
          <w:sz w:val="28"/>
          <w:szCs w:val="28"/>
        </w:rPr>
        <w:t>декабря</w:t>
      </w:r>
      <w:r w:rsidRPr="00DA5CF9">
        <w:rPr>
          <w:rFonts w:ascii="Times New Roman" w:hAnsi="Times New Roman" w:cs="Times New Roman"/>
          <w:sz w:val="28"/>
          <w:szCs w:val="28"/>
        </w:rPr>
        <w:t xml:space="preserve"> 201</w:t>
      </w:r>
      <w:r w:rsidR="008909D9" w:rsidRPr="00DA5CF9">
        <w:rPr>
          <w:rFonts w:ascii="Times New Roman" w:hAnsi="Times New Roman" w:cs="Times New Roman"/>
          <w:sz w:val="28"/>
          <w:szCs w:val="28"/>
        </w:rPr>
        <w:t>6</w:t>
      </w:r>
      <w:r w:rsidRPr="00DA5CF9">
        <w:rPr>
          <w:rFonts w:ascii="Times New Roman" w:hAnsi="Times New Roman" w:cs="Times New Roman"/>
          <w:sz w:val="28"/>
          <w:szCs w:val="28"/>
        </w:rPr>
        <w:t xml:space="preserve"> г. </w:t>
      </w:r>
      <w:r w:rsidR="008909D9" w:rsidRPr="00DA5CF9">
        <w:rPr>
          <w:rFonts w:ascii="Times New Roman" w:hAnsi="Times New Roman" w:cs="Times New Roman"/>
          <w:sz w:val="28"/>
          <w:szCs w:val="28"/>
        </w:rPr>
        <w:t>№</w:t>
      </w:r>
      <w:r w:rsidRPr="00DA5CF9">
        <w:rPr>
          <w:rFonts w:ascii="Times New Roman" w:hAnsi="Times New Roman" w:cs="Times New Roman"/>
          <w:sz w:val="28"/>
          <w:szCs w:val="28"/>
        </w:rPr>
        <w:t xml:space="preserve"> </w:t>
      </w:r>
      <w:r w:rsidR="000C52C6">
        <w:rPr>
          <w:rFonts w:ascii="Times New Roman" w:hAnsi="Times New Roman" w:cs="Times New Roman"/>
          <w:sz w:val="28"/>
          <w:szCs w:val="28"/>
        </w:rPr>
        <w:t>118</w:t>
      </w:r>
    </w:p>
    <w:p w:rsidR="00280009" w:rsidRDefault="00280009">
      <w:pPr>
        <w:pStyle w:val="ConsPlusNormal"/>
        <w:jc w:val="center"/>
        <w:rPr>
          <w:rFonts w:ascii="Times New Roman" w:hAnsi="Times New Roman" w:cs="Times New Roman"/>
          <w:sz w:val="28"/>
          <w:szCs w:val="28"/>
        </w:rPr>
      </w:pPr>
    </w:p>
    <w:p w:rsidR="00727D37" w:rsidRDefault="00727D37">
      <w:pPr>
        <w:pStyle w:val="ConsPlusNormal"/>
        <w:jc w:val="center"/>
        <w:rPr>
          <w:rFonts w:ascii="Times New Roman" w:hAnsi="Times New Roman" w:cs="Times New Roman"/>
          <w:b/>
          <w:sz w:val="28"/>
          <w:szCs w:val="28"/>
        </w:rPr>
      </w:pPr>
      <w:r w:rsidRPr="00727D37">
        <w:rPr>
          <w:rFonts w:ascii="Times New Roman" w:hAnsi="Times New Roman" w:cs="Times New Roman"/>
          <w:b/>
          <w:sz w:val="28"/>
          <w:szCs w:val="28"/>
        </w:rPr>
        <w:t xml:space="preserve">Правила </w:t>
      </w:r>
    </w:p>
    <w:p w:rsidR="00727D37" w:rsidRPr="00727D37" w:rsidRDefault="00727D37">
      <w:pPr>
        <w:pStyle w:val="ConsPlusNormal"/>
        <w:jc w:val="center"/>
        <w:rPr>
          <w:rFonts w:ascii="Times New Roman" w:hAnsi="Times New Roman" w:cs="Times New Roman"/>
          <w:b/>
          <w:sz w:val="28"/>
          <w:szCs w:val="28"/>
        </w:rPr>
      </w:pPr>
      <w:r w:rsidRPr="00727D37">
        <w:rPr>
          <w:rFonts w:ascii="Times New Roman" w:hAnsi="Times New Roman" w:cs="Times New Roman"/>
          <w:b/>
          <w:sz w:val="28"/>
          <w:szCs w:val="28"/>
        </w:rPr>
        <w:t>определения требов</w:t>
      </w:r>
      <w:r w:rsidR="00D36114">
        <w:rPr>
          <w:rFonts w:ascii="Times New Roman" w:hAnsi="Times New Roman" w:cs="Times New Roman"/>
          <w:b/>
          <w:sz w:val="28"/>
          <w:szCs w:val="28"/>
        </w:rPr>
        <w:t xml:space="preserve">аний к закупаемым </w:t>
      </w:r>
      <w:r w:rsidR="00DA5CF9" w:rsidRPr="00DA5CF9">
        <w:rPr>
          <w:rFonts w:ascii="Times New Roman" w:hAnsi="Times New Roman" w:cs="Times New Roman"/>
          <w:b/>
          <w:sz w:val="28"/>
          <w:szCs w:val="28"/>
        </w:rPr>
        <w:t>муниципальными органами муниципального образования «Возовский сельсовет</w:t>
      </w:r>
      <w:proofErr w:type="gramStart"/>
      <w:r w:rsidR="00DA5CF9" w:rsidRPr="00DA5CF9">
        <w:rPr>
          <w:rFonts w:ascii="Times New Roman" w:hAnsi="Times New Roman" w:cs="Times New Roman"/>
          <w:b/>
          <w:sz w:val="28"/>
          <w:szCs w:val="28"/>
        </w:rPr>
        <w:t>»П</w:t>
      </w:r>
      <w:proofErr w:type="gramEnd"/>
      <w:r w:rsidR="00DA5CF9" w:rsidRPr="00DA5CF9">
        <w:rPr>
          <w:rFonts w:ascii="Times New Roman" w:hAnsi="Times New Roman" w:cs="Times New Roman"/>
          <w:b/>
          <w:sz w:val="28"/>
          <w:szCs w:val="28"/>
        </w:rPr>
        <w:t>оныровского района Курской области</w:t>
      </w:r>
      <w:r w:rsidRPr="00727D37">
        <w:rPr>
          <w:rFonts w:ascii="Times New Roman" w:hAnsi="Times New Roman" w:cs="Times New Roman"/>
          <w:b/>
          <w:sz w:val="28"/>
          <w:szCs w:val="28"/>
        </w:rPr>
        <w:t xml:space="preserve">, подведомственными </w:t>
      </w:r>
      <w:r w:rsidRPr="00DA5CF9">
        <w:rPr>
          <w:rFonts w:ascii="Times New Roman" w:hAnsi="Times New Roman" w:cs="Times New Roman"/>
          <w:b/>
          <w:sz w:val="28"/>
          <w:szCs w:val="28"/>
        </w:rPr>
        <w:t>им</w:t>
      </w:r>
      <w:r w:rsidRPr="00727D37">
        <w:rPr>
          <w:rFonts w:ascii="Times New Roman" w:hAnsi="Times New Roman" w:cs="Times New Roman"/>
          <w:b/>
          <w:sz w:val="28"/>
          <w:szCs w:val="28"/>
        </w:rPr>
        <w:t xml:space="preserve"> казенными учреждениями отдельным видам товаров, работ, услуг (в том числе предельных цен товаров, работ, услуг) для обеспечения муниципальных нужд</w:t>
      </w:r>
    </w:p>
    <w:p w:rsidR="00727D37" w:rsidRDefault="00727D37">
      <w:pPr>
        <w:pStyle w:val="ConsPlusNormal"/>
        <w:jc w:val="center"/>
        <w:rPr>
          <w:rFonts w:ascii="Times New Roman" w:hAnsi="Times New Roman" w:cs="Times New Roman"/>
          <w:sz w:val="28"/>
          <w:szCs w:val="28"/>
        </w:rPr>
      </w:pPr>
    </w:p>
    <w:p w:rsidR="00280009" w:rsidRPr="004C160B" w:rsidRDefault="00280009" w:rsidP="00727D37">
      <w:pPr>
        <w:pStyle w:val="ConsPlusNormal"/>
        <w:rPr>
          <w:rFonts w:ascii="Times New Roman" w:hAnsi="Times New Roman" w:cs="Times New Roman"/>
          <w:sz w:val="28"/>
          <w:szCs w:val="28"/>
        </w:rPr>
      </w:pPr>
      <w:bookmarkStart w:id="2" w:name="P40"/>
      <w:bookmarkEnd w:id="2"/>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 xml:space="preserve">1. </w:t>
      </w:r>
      <w:proofErr w:type="gramStart"/>
      <w:r w:rsidRPr="004C160B">
        <w:rPr>
          <w:rFonts w:ascii="Times New Roman" w:hAnsi="Times New Roman" w:cs="Times New Roman"/>
          <w:sz w:val="28"/>
          <w:szCs w:val="28"/>
        </w:rPr>
        <w:t xml:space="preserve">Настоящие Правила устанавливают порядок определения требований к закупаемым муниципальными органами </w:t>
      </w:r>
      <w:r w:rsidRPr="00C30788">
        <w:rPr>
          <w:rFonts w:ascii="Times New Roman" w:hAnsi="Times New Roman" w:cs="Times New Roman"/>
          <w:sz w:val="28"/>
          <w:szCs w:val="28"/>
        </w:rPr>
        <w:t>муниципального образования «Возовский сельсовет» Поныровского района</w:t>
      </w:r>
      <w:r w:rsidRPr="004C160B">
        <w:rPr>
          <w:rFonts w:ascii="Times New Roman" w:hAnsi="Times New Roman" w:cs="Times New Roman"/>
          <w:sz w:val="28"/>
          <w:szCs w:val="28"/>
        </w:rPr>
        <w:t xml:space="preserve"> Курской области, подведомственными им казенными учреждениями отдельным видам товаров, работ, услуг (в том числе предельных цен товаров, работ, услуг) для обеспечения муниципальных нужд.</w:t>
      </w:r>
      <w:proofErr w:type="gramEnd"/>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 xml:space="preserve">2. </w:t>
      </w:r>
      <w:proofErr w:type="gramStart"/>
      <w:r w:rsidRPr="004C160B">
        <w:rPr>
          <w:rFonts w:ascii="Times New Roman" w:hAnsi="Times New Roman" w:cs="Times New Roman"/>
          <w:sz w:val="28"/>
          <w:szCs w:val="28"/>
        </w:rPr>
        <w:t>Муниципальные органы, являющиеся в соответствии с бюджетным законодательством Российской Федерации главными распорядителями бюджетных средств, утверждают определенные в соответствии с настоящими Правилами требования к закупаемым ими и подведомственными им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roofErr w:type="gramEnd"/>
      <w:r w:rsidRPr="004C160B">
        <w:rPr>
          <w:rFonts w:ascii="Times New Roman" w:hAnsi="Times New Roman" w:cs="Times New Roman"/>
          <w:sz w:val="28"/>
          <w:szCs w:val="28"/>
        </w:rPr>
        <w:t>) (далее - ведомственный перечень).</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 xml:space="preserve">Ведомственный перечень составляется по форме согласно </w:t>
      </w:r>
      <w:hyperlink w:anchor="P83" w:history="1">
        <w:r w:rsidRPr="008909D9">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8909D9">
          <w:rPr>
            <w:rFonts w:ascii="Times New Roman" w:hAnsi="Times New Roman" w:cs="Times New Roman"/>
            <w:sz w:val="28"/>
            <w:szCs w:val="28"/>
          </w:rPr>
          <w:t xml:space="preserve"> 1</w:t>
        </w:r>
      </w:hyperlink>
      <w:r w:rsidRPr="004C160B">
        <w:rPr>
          <w:rFonts w:ascii="Times New Roman" w:hAnsi="Times New Roman" w:cs="Times New Roman"/>
          <w:sz w:val="28"/>
          <w:szCs w:val="28"/>
        </w:rPr>
        <w:t xml:space="preserve">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w:anchor="P177" w:history="1">
        <w:r w:rsidRPr="008909D9">
          <w:rPr>
            <w:rFonts w:ascii="Times New Roman" w:hAnsi="Times New Roman" w:cs="Times New Roman"/>
            <w:sz w:val="28"/>
            <w:szCs w:val="28"/>
          </w:rPr>
          <w:t xml:space="preserve">приложением </w:t>
        </w:r>
        <w:r>
          <w:rPr>
            <w:rFonts w:ascii="Times New Roman" w:hAnsi="Times New Roman" w:cs="Times New Roman"/>
            <w:sz w:val="28"/>
            <w:szCs w:val="28"/>
          </w:rPr>
          <w:t>№</w:t>
        </w:r>
        <w:r w:rsidRPr="008909D9">
          <w:rPr>
            <w:rFonts w:ascii="Times New Roman" w:hAnsi="Times New Roman" w:cs="Times New Roman"/>
            <w:sz w:val="28"/>
            <w:szCs w:val="28"/>
          </w:rPr>
          <w:t xml:space="preserve"> 2</w:t>
        </w:r>
      </w:hyperlink>
      <w:r w:rsidRPr="004C160B">
        <w:rPr>
          <w:rFonts w:ascii="Times New Roman" w:hAnsi="Times New Roman" w:cs="Times New Roman"/>
          <w:sz w:val="28"/>
          <w:szCs w:val="28"/>
        </w:rPr>
        <w:t xml:space="preserve"> (далее - обязательный перечень).</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C30788" w:rsidRPr="004C160B" w:rsidRDefault="00C30788" w:rsidP="00C30788">
      <w:pPr>
        <w:pStyle w:val="ConsPlusNormal"/>
        <w:ind w:firstLine="540"/>
        <w:jc w:val="both"/>
        <w:rPr>
          <w:rFonts w:ascii="Times New Roman" w:hAnsi="Times New Roman" w:cs="Times New Roman"/>
          <w:sz w:val="28"/>
          <w:szCs w:val="28"/>
        </w:rPr>
      </w:pPr>
      <w:proofErr w:type="gramStart"/>
      <w:r w:rsidRPr="004C160B">
        <w:rPr>
          <w:rFonts w:ascii="Times New Roman" w:hAnsi="Times New Roman" w:cs="Times New Roman"/>
          <w:sz w:val="28"/>
          <w:szCs w:val="28"/>
        </w:rPr>
        <w:t xml:space="preserve">Муниципальные органы, являющиеся в соответствии с бюджетным законодательством Российской Федерации главными распорядителями бюджетных средств, в ведомственном перечне определяют значения </w:t>
      </w:r>
      <w:r w:rsidRPr="004C160B">
        <w:rPr>
          <w:rFonts w:ascii="Times New Roman" w:hAnsi="Times New Roman" w:cs="Times New Roman"/>
          <w:sz w:val="28"/>
          <w:szCs w:val="28"/>
        </w:rPr>
        <w:lastRenderedPageBreak/>
        <w:t>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roofErr w:type="gramEnd"/>
    </w:p>
    <w:p w:rsidR="00C30788" w:rsidRPr="004C160B" w:rsidRDefault="00C30788" w:rsidP="00C30788">
      <w:pPr>
        <w:pStyle w:val="ConsPlusNormal"/>
        <w:ind w:firstLine="540"/>
        <w:jc w:val="both"/>
        <w:rPr>
          <w:rFonts w:ascii="Times New Roman" w:hAnsi="Times New Roman" w:cs="Times New Roman"/>
          <w:sz w:val="28"/>
          <w:szCs w:val="28"/>
        </w:rPr>
      </w:pPr>
      <w:bookmarkStart w:id="3" w:name="P54"/>
      <w:bookmarkEnd w:id="3"/>
      <w:r w:rsidRPr="004C160B">
        <w:rPr>
          <w:rFonts w:ascii="Times New Roman" w:hAnsi="Times New Roman" w:cs="Times New Roman"/>
          <w:sz w:val="28"/>
          <w:szCs w:val="28"/>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C30788" w:rsidRPr="004C160B" w:rsidRDefault="00C30788" w:rsidP="00C30788">
      <w:pPr>
        <w:pStyle w:val="ConsPlusNormal"/>
        <w:ind w:firstLine="540"/>
        <w:jc w:val="both"/>
        <w:rPr>
          <w:rFonts w:ascii="Times New Roman" w:hAnsi="Times New Roman" w:cs="Times New Roman"/>
          <w:sz w:val="28"/>
          <w:szCs w:val="28"/>
        </w:rPr>
      </w:pPr>
      <w:proofErr w:type="gramStart"/>
      <w:r w:rsidRPr="004C160B">
        <w:rPr>
          <w:rFonts w:ascii="Times New Roman" w:hAnsi="Times New Roman" w:cs="Times New Roman"/>
          <w:sz w:val="28"/>
          <w:szCs w:val="28"/>
        </w:rPr>
        <w:t xml:space="preserve">а) доля расходов муниципального органа, являющегося в соответствии с бюджетным законодательством Российской Федерации главным распорядителем бюджетных средств </w:t>
      </w:r>
      <w:r>
        <w:rPr>
          <w:rFonts w:ascii="Times New Roman" w:hAnsi="Times New Roman" w:cs="Times New Roman"/>
          <w:sz w:val="28"/>
          <w:szCs w:val="28"/>
        </w:rPr>
        <w:t xml:space="preserve">и </w:t>
      </w:r>
      <w:r w:rsidRPr="004C160B">
        <w:rPr>
          <w:rFonts w:ascii="Times New Roman" w:hAnsi="Times New Roman" w:cs="Times New Roman"/>
          <w:sz w:val="28"/>
          <w:szCs w:val="28"/>
        </w:rPr>
        <w:t>подведомственных ему казенных и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этого муниципального органа, являющегося в соответствии с бюджетным законодательством Российской Федерации главным распорядителем бюджетных средств</w:t>
      </w:r>
      <w:r>
        <w:rPr>
          <w:rFonts w:ascii="Times New Roman" w:hAnsi="Times New Roman" w:cs="Times New Roman"/>
          <w:sz w:val="28"/>
          <w:szCs w:val="28"/>
        </w:rPr>
        <w:t xml:space="preserve"> и</w:t>
      </w:r>
      <w:r w:rsidRPr="004C160B">
        <w:rPr>
          <w:rFonts w:ascii="Times New Roman" w:hAnsi="Times New Roman" w:cs="Times New Roman"/>
          <w:sz w:val="28"/>
          <w:szCs w:val="28"/>
        </w:rPr>
        <w:t xml:space="preserve"> подведомственных ему</w:t>
      </w:r>
      <w:proofErr w:type="gramEnd"/>
      <w:r w:rsidRPr="004C160B">
        <w:rPr>
          <w:rFonts w:ascii="Times New Roman" w:hAnsi="Times New Roman" w:cs="Times New Roman"/>
          <w:sz w:val="28"/>
          <w:szCs w:val="28"/>
        </w:rPr>
        <w:t xml:space="preserve"> казенных учреждений на приобретение товаров, работ, услуг за отчетный финансовый год;</w:t>
      </w:r>
    </w:p>
    <w:p w:rsidR="00C30788" w:rsidRPr="004C160B" w:rsidRDefault="00C30788" w:rsidP="00C30788">
      <w:pPr>
        <w:pStyle w:val="ConsPlusNormal"/>
        <w:ind w:firstLine="540"/>
        <w:jc w:val="both"/>
        <w:rPr>
          <w:rFonts w:ascii="Times New Roman" w:hAnsi="Times New Roman" w:cs="Times New Roman"/>
          <w:sz w:val="28"/>
          <w:szCs w:val="28"/>
        </w:rPr>
      </w:pPr>
      <w:proofErr w:type="gramStart"/>
      <w:r w:rsidRPr="004C160B">
        <w:rPr>
          <w:rFonts w:ascii="Times New Roman" w:hAnsi="Times New Roman" w:cs="Times New Roman"/>
          <w:sz w:val="28"/>
          <w:szCs w:val="28"/>
        </w:rPr>
        <w:t>б) доля контрактов муниципального органа, являющегося в соответствии с бюджетным законодательством Российской Федерации главным распорядителем бюджетных средств и подведомственных ему казенных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являющегося в соответствии с бюджетным законодательством Российской Федерации главным распорядителем бюджетных средств и подведомственных ему</w:t>
      </w:r>
      <w:proofErr w:type="gramEnd"/>
      <w:r w:rsidRPr="004C160B">
        <w:rPr>
          <w:rFonts w:ascii="Times New Roman" w:hAnsi="Times New Roman" w:cs="Times New Roman"/>
          <w:sz w:val="28"/>
          <w:szCs w:val="28"/>
        </w:rPr>
        <w:t xml:space="preserve"> казенных учреждений на приобретение товаров, работ, услуг, заключенных в отчетном финансовом году.</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 xml:space="preserve">4. </w:t>
      </w:r>
      <w:proofErr w:type="gramStart"/>
      <w:r w:rsidRPr="004C160B">
        <w:rPr>
          <w:rFonts w:ascii="Times New Roman" w:hAnsi="Times New Roman" w:cs="Times New Roman"/>
          <w:sz w:val="28"/>
          <w:szCs w:val="28"/>
        </w:rPr>
        <w:t xml:space="preserve">Муниципальные органы, являющиеся в соответствии с бюджетным законодательством Российской Федерации главными распорядителями бюджетных средств, при включении в ведомственный перечень отдельных видов товаров, работ, услуг, не указанных в обязательном перечне, применяют установленные </w:t>
      </w:r>
      <w:hyperlink w:anchor="P54" w:history="1">
        <w:r w:rsidRPr="008909D9">
          <w:rPr>
            <w:rFonts w:ascii="Times New Roman" w:hAnsi="Times New Roman" w:cs="Times New Roman"/>
            <w:sz w:val="28"/>
            <w:szCs w:val="28"/>
          </w:rPr>
          <w:t>пунктом 3</w:t>
        </w:r>
      </w:hyperlink>
      <w:r w:rsidRPr="004C160B">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муниципальным органом, являющимся в соответствии с бюджетным законодательством Российской Федерации главным распорядителем бюджетных</w:t>
      </w:r>
      <w:proofErr w:type="gramEnd"/>
      <w:r w:rsidRPr="004C160B">
        <w:rPr>
          <w:rFonts w:ascii="Times New Roman" w:hAnsi="Times New Roman" w:cs="Times New Roman"/>
          <w:sz w:val="28"/>
          <w:szCs w:val="28"/>
        </w:rPr>
        <w:t xml:space="preserve"> средств и подведомственными ему казенными учреждениями закупок.</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 xml:space="preserve">5. В целях формирования ведомственного перечня муниципальные органы, являющиеся в соответствии с бюджетным законодательством Российской Федерации главными распорядителями бюджетных средств,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4" w:history="1">
        <w:r w:rsidRPr="008909D9">
          <w:rPr>
            <w:rFonts w:ascii="Times New Roman" w:hAnsi="Times New Roman" w:cs="Times New Roman"/>
            <w:sz w:val="28"/>
            <w:szCs w:val="28"/>
          </w:rPr>
          <w:t>пунктом 3</w:t>
        </w:r>
      </w:hyperlink>
      <w:r w:rsidRPr="004C160B">
        <w:rPr>
          <w:rFonts w:ascii="Times New Roman" w:hAnsi="Times New Roman" w:cs="Times New Roman"/>
          <w:sz w:val="28"/>
          <w:szCs w:val="28"/>
        </w:rPr>
        <w:t xml:space="preserve"> настоящих </w:t>
      </w:r>
      <w:r w:rsidRPr="004C160B">
        <w:rPr>
          <w:rFonts w:ascii="Times New Roman" w:hAnsi="Times New Roman" w:cs="Times New Roman"/>
          <w:sz w:val="28"/>
          <w:szCs w:val="28"/>
        </w:rPr>
        <w:lastRenderedPageBreak/>
        <w:t>Правил.</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6. Муниципальные органы, являющиеся в соответствии с бюджетным законодательством Российской Федерации главными распорядителями бюджетных средств, при формировании ведомственного перечня вправе включить в него дополнительно:</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w:t>
      </w:r>
      <w:hyperlink w:anchor="P54" w:history="1">
        <w:r w:rsidRPr="008909D9">
          <w:rPr>
            <w:rFonts w:ascii="Times New Roman" w:hAnsi="Times New Roman" w:cs="Times New Roman"/>
            <w:sz w:val="28"/>
            <w:szCs w:val="28"/>
          </w:rPr>
          <w:t>пункте 3</w:t>
        </w:r>
      </w:hyperlink>
      <w:r w:rsidRPr="004C160B">
        <w:rPr>
          <w:rFonts w:ascii="Times New Roman" w:hAnsi="Times New Roman" w:cs="Times New Roman"/>
          <w:sz w:val="28"/>
          <w:szCs w:val="28"/>
        </w:rPr>
        <w:t xml:space="preserve"> настоящих Правил;</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C30788" w:rsidRPr="004C160B" w:rsidRDefault="00C30788" w:rsidP="00C30788">
      <w:pPr>
        <w:pStyle w:val="ConsPlusNormal"/>
        <w:ind w:firstLine="540"/>
        <w:jc w:val="both"/>
        <w:rPr>
          <w:rFonts w:ascii="Times New Roman" w:hAnsi="Times New Roman" w:cs="Times New Roman"/>
          <w:sz w:val="28"/>
          <w:szCs w:val="28"/>
        </w:rPr>
      </w:pPr>
      <w:proofErr w:type="gramStart"/>
      <w:r w:rsidRPr="004C160B">
        <w:rPr>
          <w:rFonts w:ascii="Times New Roman" w:hAnsi="Times New Roman" w:cs="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83" w:history="1">
        <w:r w:rsidRPr="008909D9">
          <w:rPr>
            <w:rFonts w:ascii="Times New Roman" w:hAnsi="Times New Roman" w:cs="Times New Roman"/>
            <w:sz w:val="28"/>
            <w:szCs w:val="28"/>
          </w:rPr>
          <w:t xml:space="preserve">приложения </w:t>
        </w:r>
        <w:r>
          <w:rPr>
            <w:rFonts w:ascii="Times New Roman" w:hAnsi="Times New Roman" w:cs="Times New Roman"/>
            <w:sz w:val="28"/>
            <w:szCs w:val="28"/>
          </w:rPr>
          <w:t>№</w:t>
        </w:r>
        <w:r w:rsidRPr="008909D9">
          <w:rPr>
            <w:rFonts w:ascii="Times New Roman" w:hAnsi="Times New Roman" w:cs="Times New Roman"/>
            <w:sz w:val="28"/>
            <w:szCs w:val="28"/>
          </w:rPr>
          <w:t xml:space="preserve"> 1</w:t>
        </w:r>
      </w:hyperlink>
      <w:r w:rsidRPr="004C160B">
        <w:rPr>
          <w:rFonts w:ascii="Times New Roman" w:hAnsi="Times New Roman" w:cs="Times New Roman"/>
          <w:sz w:val="28"/>
          <w:szCs w:val="28"/>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4C160B">
        <w:rPr>
          <w:rFonts w:ascii="Times New Roman" w:hAnsi="Times New Roman" w:cs="Times New Roman"/>
          <w:sz w:val="28"/>
          <w:szCs w:val="28"/>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C30788" w:rsidRPr="004C160B"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C30788" w:rsidRPr="004C160B" w:rsidRDefault="00C30788" w:rsidP="00C30788">
      <w:pPr>
        <w:pStyle w:val="ConsPlusNormal"/>
        <w:ind w:firstLine="540"/>
        <w:jc w:val="both"/>
        <w:rPr>
          <w:rFonts w:ascii="Times New Roman" w:hAnsi="Times New Roman" w:cs="Times New Roman"/>
          <w:sz w:val="28"/>
          <w:szCs w:val="28"/>
        </w:rPr>
      </w:pPr>
      <w:proofErr w:type="gramStart"/>
      <w:r w:rsidRPr="004C160B">
        <w:rPr>
          <w:rFonts w:ascii="Times New Roman" w:hAnsi="Times New Roman" w:cs="Times New Roman"/>
          <w:sz w:val="28"/>
          <w:szCs w:val="28"/>
        </w:rPr>
        <w:t xml:space="preserve">а) с учетом категорий и (или) групп должностей работников муниципального органа, являющегося в соответствии с бюджетным законодательством Российской Федерации главным распорядителем бюджетных средств и подведомственных ему казенных, если затраты на их приобретение в соответствии с требованиями к определению нормативных затрат на обеспечение функций муниципальных органов муниципального района </w:t>
      </w:r>
      <w:r>
        <w:rPr>
          <w:rFonts w:ascii="Times New Roman" w:hAnsi="Times New Roman" w:cs="Times New Roman"/>
          <w:sz w:val="28"/>
          <w:szCs w:val="28"/>
        </w:rPr>
        <w:t>«Поныровский</w:t>
      </w:r>
      <w:r w:rsidRPr="004C160B">
        <w:rPr>
          <w:rFonts w:ascii="Times New Roman" w:hAnsi="Times New Roman" w:cs="Times New Roman"/>
          <w:sz w:val="28"/>
          <w:szCs w:val="28"/>
        </w:rPr>
        <w:t xml:space="preserve"> район</w:t>
      </w:r>
      <w:r>
        <w:rPr>
          <w:rFonts w:ascii="Times New Roman" w:hAnsi="Times New Roman" w:cs="Times New Roman"/>
          <w:sz w:val="28"/>
          <w:szCs w:val="28"/>
        </w:rPr>
        <w:t>»</w:t>
      </w:r>
      <w:r w:rsidRPr="004C160B">
        <w:rPr>
          <w:rFonts w:ascii="Times New Roman" w:hAnsi="Times New Roman" w:cs="Times New Roman"/>
          <w:sz w:val="28"/>
          <w:szCs w:val="28"/>
        </w:rPr>
        <w:t xml:space="preserve"> Курской области (включая подведомственные казенные учреждения), </w:t>
      </w:r>
      <w:r w:rsidRPr="0074059D">
        <w:rPr>
          <w:rFonts w:ascii="Times New Roman" w:hAnsi="Times New Roman" w:cs="Times New Roman"/>
          <w:sz w:val="28"/>
          <w:szCs w:val="28"/>
        </w:rPr>
        <w:t xml:space="preserve">утвержденными постановлением Администрации </w:t>
      </w:r>
      <w:r w:rsidR="0074059D" w:rsidRPr="0074059D">
        <w:rPr>
          <w:rFonts w:ascii="Times New Roman" w:hAnsi="Times New Roman" w:cs="Times New Roman"/>
          <w:sz w:val="28"/>
          <w:szCs w:val="28"/>
        </w:rPr>
        <w:t>Возовского сельсовета</w:t>
      </w:r>
      <w:proofErr w:type="gramEnd"/>
      <w:r w:rsidR="0074059D" w:rsidRPr="0074059D">
        <w:rPr>
          <w:rFonts w:ascii="Times New Roman" w:hAnsi="Times New Roman" w:cs="Times New Roman"/>
          <w:sz w:val="28"/>
          <w:szCs w:val="28"/>
        </w:rPr>
        <w:t xml:space="preserve"> </w:t>
      </w:r>
      <w:r w:rsidRPr="0074059D">
        <w:rPr>
          <w:rFonts w:ascii="Times New Roman" w:hAnsi="Times New Roman" w:cs="Times New Roman"/>
          <w:sz w:val="28"/>
          <w:szCs w:val="28"/>
        </w:rPr>
        <w:t>Поныровск</w:t>
      </w:r>
      <w:r w:rsidR="0074059D" w:rsidRPr="0074059D">
        <w:rPr>
          <w:rFonts w:ascii="Times New Roman" w:hAnsi="Times New Roman" w:cs="Times New Roman"/>
          <w:sz w:val="28"/>
          <w:szCs w:val="28"/>
        </w:rPr>
        <w:t>ого района Курской области от 21.1</w:t>
      </w:r>
      <w:r w:rsidRPr="0074059D">
        <w:rPr>
          <w:rFonts w:ascii="Times New Roman" w:hAnsi="Times New Roman" w:cs="Times New Roman"/>
          <w:sz w:val="28"/>
          <w:szCs w:val="28"/>
        </w:rPr>
        <w:t xml:space="preserve">2.2016 года № </w:t>
      </w:r>
      <w:r w:rsidR="0074059D" w:rsidRPr="0074059D">
        <w:rPr>
          <w:rFonts w:ascii="Times New Roman" w:hAnsi="Times New Roman" w:cs="Times New Roman"/>
          <w:sz w:val="28"/>
          <w:szCs w:val="28"/>
        </w:rPr>
        <w:t>116</w:t>
      </w:r>
      <w:r w:rsidRPr="0074059D">
        <w:rPr>
          <w:rFonts w:ascii="Times New Roman" w:hAnsi="Times New Roman" w:cs="Times New Roman"/>
          <w:sz w:val="28"/>
          <w:szCs w:val="28"/>
        </w:rPr>
        <w:t xml:space="preserve"> «</w:t>
      </w:r>
      <w:r w:rsidRPr="0074059D">
        <w:rPr>
          <w:rFonts w:ascii="Times New Roman" w:hAnsi="Times New Roman" w:cs="Times New Roman"/>
          <w:bCs/>
          <w:sz w:val="28"/>
          <w:szCs w:val="28"/>
        </w:rPr>
        <w:t>О порядке определения  нормативных затрат на обеспечение функций Администрации</w:t>
      </w:r>
      <w:r w:rsidR="0074059D" w:rsidRPr="0074059D">
        <w:rPr>
          <w:rFonts w:ascii="Times New Roman" w:hAnsi="Times New Roman" w:cs="Times New Roman"/>
          <w:sz w:val="28"/>
          <w:szCs w:val="28"/>
        </w:rPr>
        <w:t xml:space="preserve"> Возовского сельсовета</w:t>
      </w:r>
      <w:r w:rsidRPr="0074059D">
        <w:rPr>
          <w:rFonts w:ascii="Times New Roman" w:hAnsi="Times New Roman" w:cs="Times New Roman"/>
          <w:bCs/>
          <w:sz w:val="28"/>
          <w:szCs w:val="28"/>
        </w:rPr>
        <w:t xml:space="preserve"> Поныровского района Курской области, ее структурных подразделений, в том числе  подведомственных им казенных учреждений</w:t>
      </w:r>
      <w:r w:rsidRPr="0074059D">
        <w:rPr>
          <w:rFonts w:ascii="Times New Roman" w:hAnsi="Times New Roman" w:cs="Times New Roman"/>
          <w:sz w:val="28"/>
          <w:szCs w:val="28"/>
        </w:rPr>
        <w:t>»;</w:t>
      </w:r>
    </w:p>
    <w:p w:rsidR="00C30788" w:rsidRPr="004C160B" w:rsidRDefault="00C30788" w:rsidP="00C30788">
      <w:pPr>
        <w:pStyle w:val="ConsPlusNormal"/>
        <w:ind w:firstLine="540"/>
        <w:jc w:val="both"/>
        <w:rPr>
          <w:rFonts w:ascii="Times New Roman" w:hAnsi="Times New Roman" w:cs="Times New Roman"/>
          <w:sz w:val="28"/>
          <w:szCs w:val="28"/>
        </w:rPr>
      </w:pPr>
      <w:proofErr w:type="gramStart"/>
      <w:r w:rsidRPr="004C160B">
        <w:rPr>
          <w:rFonts w:ascii="Times New Roman" w:hAnsi="Times New Roman" w:cs="Times New Roman"/>
          <w:sz w:val="28"/>
          <w:szCs w:val="28"/>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являющимся в соответствии с бюджетным законодательством Российской Федерации главным распорядителем бюджетных средств.</w:t>
      </w:r>
      <w:proofErr w:type="gramEnd"/>
    </w:p>
    <w:p w:rsidR="00C30788" w:rsidRDefault="00C30788" w:rsidP="00C30788">
      <w:pPr>
        <w:pStyle w:val="ConsPlusNormal"/>
        <w:ind w:firstLine="540"/>
        <w:jc w:val="both"/>
        <w:rPr>
          <w:rFonts w:ascii="Times New Roman" w:hAnsi="Times New Roman" w:cs="Times New Roman"/>
          <w:sz w:val="28"/>
          <w:szCs w:val="28"/>
        </w:rPr>
      </w:pPr>
      <w:r w:rsidRPr="004C160B">
        <w:rPr>
          <w:rFonts w:ascii="Times New Roman" w:hAnsi="Times New Roman" w:cs="Times New Roman"/>
          <w:sz w:val="28"/>
          <w:szCs w:val="28"/>
        </w:rPr>
        <w:lastRenderedPageBreak/>
        <w:t xml:space="preserve">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8" w:history="1">
        <w:r w:rsidRPr="008909D9">
          <w:rPr>
            <w:rFonts w:ascii="Times New Roman" w:hAnsi="Times New Roman" w:cs="Times New Roman"/>
            <w:sz w:val="28"/>
            <w:szCs w:val="28"/>
          </w:rPr>
          <w:t>классификатором</w:t>
        </w:r>
      </w:hyperlink>
      <w:r w:rsidRPr="004C160B">
        <w:rPr>
          <w:rFonts w:ascii="Times New Roman" w:hAnsi="Times New Roman" w:cs="Times New Roman"/>
          <w:sz w:val="28"/>
          <w:szCs w:val="28"/>
        </w:rPr>
        <w:t xml:space="preserve"> продукции по видам экономической деятельности.</w:t>
      </w:r>
    </w:p>
    <w:p w:rsidR="00C30788" w:rsidRDefault="00C30788" w:rsidP="00C307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Предельные цены товаров, работ, услуг устанавливаются муниципальным органом, являющимся в соответствии с бюджетным законодательством Российской Федерации главным распорядителем бюджетных средств, в случае, если требованиями к определению нормативных затрат установлены нормативы цены на соответствующие товары, работы, услуги.</w:t>
      </w:r>
      <w:proofErr w:type="gramEnd"/>
    </w:p>
    <w:p w:rsidR="00C30788" w:rsidRPr="004C160B" w:rsidRDefault="00C30788" w:rsidP="00C30788">
      <w:pPr>
        <w:pStyle w:val="ConsPlusNormal"/>
        <w:ind w:firstLine="540"/>
        <w:jc w:val="both"/>
        <w:rPr>
          <w:rFonts w:ascii="Times New Roman" w:hAnsi="Times New Roman" w:cs="Times New Roman"/>
          <w:sz w:val="28"/>
          <w:szCs w:val="28"/>
        </w:rPr>
      </w:pPr>
    </w:p>
    <w:p w:rsidR="00C30788" w:rsidRPr="00250180" w:rsidRDefault="00C30788" w:rsidP="00C30788">
      <w:pPr>
        <w:pStyle w:val="ConsPlusNormal"/>
        <w:jc w:val="both"/>
        <w:rPr>
          <w:rFonts w:ascii="Times New Roman" w:hAnsi="Times New Roman" w:cs="Times New Roman"/>
          <w:sz w:val="28"/>
          <w:szCs w:val="28"/>
        </w:rPr>
        <w:sectPr w:rsidR="00C30788" w:rsidRPr="00250180" w:rsidSect="0059687B">
          <w:pgSz w:w="11906" w:h="16838"/>
          <w:pgMar w:top="1134" w:right="850" w:bottom="1134" w:left="1701" w:header="708" w:footer="708" w:gutter="0"/>
          <w:cols w:space="708"/>
          <w:docGrid w:linePitch="360"/>
        </w:sectPr>
      </w:pPr>
    </w:p>
    <w:p w:rsidR="00C30788" w:rsidRPr="004C160B" w:rsidRDefault="00C30788" w:rsidP="00C30788">
      <w:pPr>
        <w:pStyle w:val="ConsPlusNormal"/>
        <w:jc w:val="right"/>
        <w:rPr>
          <w:rFonts w:ascii="Times New Roman" w:hAnsi="Times New Roman" w:cs="Times New Roman"/>
        </w:rPr>
      </w:pPr>
      <w:r w:rsidRPr="004C160B">
        <w:rPr>
          <w:rFonts w:ascii="Times New Roman" w:hAnsi="Times New Roman" w:cs="Times New Roman"/>
        </w:rPr>
        <w:lastRenderedPageBreak/>
        <w:t>Приложение</w:t>
      </w:r>
      <w:r>
        <w:rPr>
          <w:rFonts w:ascii="Times New Roman" w:hAnsi="Times New Roman" w:cs="Times New Roman"/>
        </w:rPr>
        <w:t xml:space="preserve"> №</w:t>
      </w:r>
      <w:r w:rsidRPr="004C160B">
        <w:rPr>
          <w:rFonts w:ascii="Times New Roman" w:hAnsi="Times New Roman" w:cs="Times New Roman"/>
        </w:rPr>
        <w:t xml:space="preserve"> 1</w:t>
      </w:r>
    </w:p>
    <w:p w:rsidR="00C30788" w:rsidRPr="004C160B" w:rsidRDefault="00C30788" w:rsidP="00C30788">
      <w:pPr>
        <w:pStyle w:val="ConsPlusNormal"/>
        <w:jc w:val="right"/>
        <w:rPr>
          <w:rFonts w:ascii="Times New Roman" w:hAnsi="Times New Roman" w:cs="Times New Roman"/>
        </w:rPr>
      </w:pPr>
      <w:r w:rsidRPr="004C160B">
        <w:rPr>
          <w:rFonts w:ascii="Times New Roman" w:hAnsi="Times New Roman" w:cs="Times New Roman"/>
        </w:rPr>
        <w:t>к Правилам определения требований</w:t>
      </w:r>
    </w:p>
    <w:p w:rsidR="00C30788" w:rsidRPr="00C30788" w:rsidRDefault="00C30788" w:rsidP="00C30788">
      <w:pPr>
        <w:pStyle w:val="ConsPlusNormal"/>
        <w:jc w:val="right"/>
        <w:rPr>
          <w:rFonts w:ascii="Times New Roman" w:hAnsi="Times New Roman" w:cs="Times New Roman"/>
          <w:szCs w:val="22"/>
        </w:rPr>
      </w:pPr>
      <w:r w:rsidRPr="00C30788">
        <w:rPr>
          <w:rFonts w:ascii="Times New Roman" w:hAnsi="Times New Roman" w:cs="Times New Roman"/>
          <w:szCs w:val="22"/>
        </w:rPr>
        <w:t xml:space="preserve">к </w:t>
      </w:r>
      <w:proofErr w:type="gramStart"/>
      <w:r w:rsidRPr="00C30788">
        <w:rPr>
          <w:rFonts w:ascii="Times New Roman" w:hAnsi="Times New Roman" w:cs="Times New Roman"/>
          <w:szCs w:val="22"/>
        </w:rPr>
        <w:t>закупаемым</w:t>
      </w:r>
      <w:proofErr w:type="gramEnd"/>
      <w:r w:rsidRPr="00C30788">
        <w:rPr>
          <w:rFonts w:ascii="Times New Roman" w:hAnsi="Times New Roman" w:cs="Times New Roman"/>
          <w:szCs w:val="22"/>
        </w:rPr>
        <w:t xml:space="preserve"> муниципальными органами</w:t>
      </w:r>
    </w:p>
    <w:p w:rsidR="00C30788" w:rsidRDefault="00C30788" w:rsidP="00C30788">
      <w:pPr>
        <w:pStyle w:val="ConsPlusNormal"/>
        <w:jc w:val="right"/>
        <w:rPr>
          <w:rFonts w:ascii="Times New Roman" w:hAnsi="Times New Roman" w:cs="Times New Roman"/>
          <w:szCs w:val="22"/>
        </w:rPr>
      </w:pPr>
      <w:r w:rsidRPr="00C30788">
        <w:rPr>
          <w:rFonts w:ascii="Times New Roman" w:hAnsi="Times New Roman" w:cs="Times New Roman"/>
          <w:szCs w:val="22"/>
        </w:rPr>
        <w:t xml:space="preserve">муниципального образования «Возовский сельсовет» </w:t>
      </w:r>
    </w:p>
    <w:p w:rsidR="00C30788" w:rsidRDefault="00C30788" w:rsidP="00C30788">
      <w:pPr>
        <w:pStyle w:val="ConsPlusNormal"/>
        <w:jc w:val="right"/>
        <w:rPr>
          <w:rFonts w:ascii="Times New Roman" w:hAnsi="Times New Roman" w:cs="Times New Roman"/>
        </w:rPr>
      </w:pPr>
      <w:r w:rsidRPr="00C30788">
        <w:rPr>
          <w:rFonts w:ascii="Times New Roman" w:hAnsi="Times New Roman" w:cs="Times New Roman"/>
          <w:szCs w:val="22"/>
        </w:rPr>
        <w:t>Поныровского района</w:t>
      </w:r>
      <w:r w:rsidRPr="004C160B">
        <w:rPr>
          <w:rFonts w:ascii="Times New Roman" w:hAnsi="Times New Roman" w:cs="Times New Roman"/>
          <w:sz w:val="28"/>
          <w:szCs w:val="28"/>
        </w:rPr>
        <w:t xml:space="preserve"> </w:t>
      </w:r>
      <w:r w:rsidRPr="004C160B">
        <w:rPr>
          <w:rFonts w:ascii="Times New Roman" w:hAnsi="Times New Roman" w:cs="Times New Roman"/>
        </w:rPr>
        <w:t xml:space="preserve">Курской области, </w:t>
      </w:r>
      <w:proofErr w:type="gramStart"/>
      <w:r w:rsidRPr="004C160B">
        <w:rPr>
          <w:rFonts w:ascii="Times New Roman" w:hAnsi="Times New Roman" w:cs="Times New Roman"/>
        </w:rPr>
        <w:t>подведомственными</w:t>
      </w:r>
      <w:proofErr w:type="gramEnd"/>
      <w:r w:rsidRPr="004C160B">
        <w:rPr>
          <w:rFonts w:ascii="Times New Roman" w:hAnsi="Times New Roman" w:cs="Times New Roman"/>
        </w:rPr>
        <w:t xml:space="preserve"> </w:t>
      </w:r>
    </w:p>
    <w:p w:rsidR="00C30788" w:rsidRDefault="00C30788" w:rsidP="00C30788">
      <w:pPr>
        <w:pStyle w:val="ConsPlusNormal"/>
        <w:jc w:val="right"/>
        <w:rPr>
          <w:rFonts w:ascii="Times New Roman" w:hAnsi="Times New Roman" w:cs="Times New Roman"/>
        </w:rPr>
      </w:pPr>
      <w:r w:rsidRPr="004C160B">
        <w:rPr>
          <w:rFonts w:ascii="Times New Roman" w:hAnsi="Times New Roman" w:cs="Times New Roman"/>
        </w:rPr>
        <w:t xml:space="preserve">им казенными </w:t>
      </w:r>
      <w:r>
        <w:rPr>
          <w:rFonts w:ascii="Times New Roman" w:hAnsi="Times New Roman" w:cs="Times New Roman"/>
        </w:rPr>
        <w:t xml:space="preserve">учреждениями </w:t>
      </w:r>
      <w:r w:rsidRPr="004C160B">
        <w:rPr>
          <w:rFonts w:ascii="Times New Roman" w:hAnsi="Times New Roman" w:cs="Times New Roman"/>
        </w:rPr>
        <w:t xml:space="preserve">отдельным видам </w:t>
      </w:r>
    </w:p>
    <w:p w:rsidR="00C30788" w:rsidRDefault="00C30788" w:rsidP="00C30788">
      <w:pPr>
        <w:pStyle w:val="ConsPlusNormal"/>
        <w:jc w:val="right"/>
        <w:rPr>
          <w:rFonts w:ascii="Times New Roman" w:hAnsi="Times New Roman" w:cs="Times New Roman"/>
        </w:rPr>
      </w:pPr>
      <w:proofErr w:type="gramStart"/>
      <w:r w:rsidRPr="004C160B">
        <w:rPr>
          <w:rFonts w:ascii="Times New Roman" w:hAnsi="Times New Roman" w:cs="Times New Roman"/>
        </w:rPr>
        <w:t>товаров, работ,</w:t>
      </w:r>
      <w:r>
        <w:rPr>
          <w:rFonts w:ascii="Times New Roman" w:hAnsi="Times New Roman" w:cs="Times New Roman"/>
        </w:rPr>
        <w:t xml:space="preserve"> </w:t>
      </w:r>
      <w:r w:rsidRPr="004C160B">
        <w:rPr>
          <w:rFonts w:ascii="Times New Roman" w:hAnsi="Times New Roman" w:cs="Times New Roman"/>
        </w:rPr>
        <w:t xml:space="preserve">услуг (в том числе предельных цен </w:t>
      </w:r>
      <w:proofErr w:type="gramEnd"/>
    </w:p>
    <w:p w:rsidR="00C30788" w:rsidRDefault="00C30788" w:rsidP="00C30788">
      <w:pPr>
        <w:pStyle w:val="ConsPlusNormal"/>
        <w:jc w:val="right"/>
        <w:rPr>
          <w:rFonts w:ascii="Times New Roman" w:hAnsi="Times New Roman" w:cs="Times New Roman"/>
        </w:rPr>
      </w:pPr>
      <w:r w:rsidRPr="004C160B">
        <w:rPr>
          <w:rFonts w:ascii="Times New Roman" w:hAnsi="Times New Roman" w:cs="Times New Roman"/>
        </w:rPr>
        <w:t>товаров,</w:t>
      </w:r>
      <w:r>
        <w:rPr>
          <w:rFonts w:ascii="Times New Roman" w:hAnsi="Times New Roman" w:cs="Times New Roman"/>
        </w:rPr>
        <w:t xml:space="preserve"> </w:t>
      </w:r>
      <w:r w:rsidRPr="004C160B">
        <w:rPr>
          <w:rFonts w:ascii="Times New Roman" w:hAnsi="Times New Roman" w:cs="Times New Roman"/>
        </w:rPr>
        <w:t xml:space="preserve">работ, услуг) для обеспечения </w:t>
      </w:r>
    </w:p>
    <w:p w:rsidR="00C30788" w:rsidRPr="004C160B" w:rsidRDefault="00C30788" w:rsidP="00C30788">
      <w:pPr>
        <w:pStyle w:val="ConsPlusNormal"/>
        <w:jc w:val="right"/>
        <w:rPr>
          <w:rFonts w:ascii="Times New Roman" w:hAnsi="Times New Roman" w:cs="Times New Roman"/>
        </w:rPr>
      </w:pPr>
      <w:r w:rsidRPr="004C160B">
        <w:rPr>
          <w:rFonts w:ascii="Times New Roman" w:hAnsi="Times New Roman" w:cs="Times New Roman"/>
        </w:rPr>
        <w:t>муниципальных нужд</w:t>
      </w: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C30788" w:rsidRPr="005F1601" w:rsidRDefault="00C30788" w:rsidP="00C30788">
      <w:pPr>
        <w:pStyle w:val="ConsPlusNormal"/>
        <w:jc w:val="center"/>
        <w:rPr>
          <w:rFonts w:ascii="Times New Roman" w:hAnsi="Times New Roman" w:cs="Times New Roman"/>
          <w:sz w:val="28"/>
          <w:szCs w:val="28"/>
        </w:rPr>
      </w:pPr>
      <w:r>
        <w:rPr>
          <w:rFonts w:ascii="Times New Roman" w:hAnsi="Times New Roman" w:cs="Times New Roman"/>
          <w:sz w:val="28"/>
          <w:szCs w:val="28"/>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C30788" w:rsidRPr="004C160B" w:rsidRDefault="00C30788" w:rsidP="00C30788">
      <w:pPr>
        <w:pStyle w:val="ConsPlusNormal"/>
        <w:jc w:val="right"/>
        <w:rPr>
          <w:rFonts w:ascii="Times New Roman" w:hAnsi="Times New Roman" w:cs="Times New Roman"/>
        </w:rPr>
      </w:pPr>
    </w:p>
    <w:p w:rsidR="00C30788" w:rsidRPr="004C160B" w:rsidRDefault="00C30788" w:rsidP="00C30788">
      <w:pPr>
        <w:pStyle w:val="ConsPlusNormal"/>
        <w:jc w:val="center"/>
        <w:rPr>
          <w:rFonts w:ascii="Times New Roman" w:hAnsi="Times New Roman" w:cs="Times New Roman"/>
        </w:rPr>
      </w:pPr>
      <w:bookmarkStart w:id="4" w:name="P8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907"/>
        <w:gridCol w:w="1650"/>
        <w:gridCol w:w="795"/>
        <w:gridCol w:w="964"/>
        <w:gridCol w:w="1077"/>
        <w:gridCol w:w="1757"/>
        <w:gridCol w:w="397"/>
        <w:gridCol w:w="595"/>
        <w:gridCol w:w="596"/>
        <w:gridCol w:w="680"/>
        <w:gridCol w:w="1121"/>
        <w:gridCol w:w="863"/>
        <w:gridCol w:w="2268"/>
      </w:tblGrid>
      <w:tr w:rsidR="00C30788" w:rsidRPr="004C160B" w:rsidTr="00DA7A28">
        <w:tc>
          <w:tcPr>
            <w:tcW w:w="567"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N </w:t>
            </w:r>
            <w:proofErr w:type="gramStart"/>
            <w:r w:rsidRPr="004C160B">
              <w:rPr>
                <w:rFonts w:ascii="Times New Roman" w:hAnsi="Times New Roman" w:cs="Times New Roman"/>
              </w:rPr>
              <w:t>п</w:t>
            </w:r>
            <w:proofErr w:type="gramEnd"/>
            <w:r w:rsidRPr="004C160B">
              <w:rPr>
                <w:rFonts w:ascii="Times New Roman" w:hAnsi="Times New Roman" w:cs="Times New Roman"/>
              </w:rPr>
              <w:t>/п</w:t>
            </w:r>
          </w:p>
        </w:tc>
        <w:tc>
          <w:tcPr>
            <w:tcW w:w="907"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Код по </w:t>
            </w:r>
            <w:hyperlink r:id="rId9" w:history="1">
              <w:r w:rsidRPr="008909D9">
                <w:rPr>
                  <w:rFonts w:ascii="Times New Roman" w:hAnsi="Times New Roman" w:cs="Times New Roman"/>
                </w:rPr>
                <w:t>ОКПД</w:t>
              </w:r>
            </w:hyperlink>
          </w:p>
        </w:tc>
        <w:tc>
          <w:tcPr>
            <w:tcW w:w="1650"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Наименование отдельного вида товаров, работ, услуг</w:t>
            </w:r>
          </w:p>
        </w:tc>
        <w:tc>
          <w:tcPr>
            <w:tcW w:w="1759"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Единица измерения</w:t>
            </w:r>
          </w:p>
        </w:tc>
        <w:tc>
          <w:tcPr>
            <w:tcW w:w="2834"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Требования к потребительским свойствам (в том числе качеству) и иным характеристикам, утвержденные Администрацией </w:t>
            </w:r>
            <w:r>
              <w:rPr>
                <w:rFonts w:ascii="Times New Roman" w:hAnsi="Times New Roman" w:cs="Times New Roman"/>
              </w:rPr>
              <w:t>Возовского сельсовета Поныровского</w:t>
            </w:r>
            <w:r w:rsidRPr="004C160B">
              <w:rPr>
                <w:rFonts w:ascii="Times New Roman" w:hAnsi="Times New Roman" w:cs="Times New Roman"/>
              </w:rPr>
              <w:t xml:space="preserve"> района Курской области</w:t>
            </w:r>
          </w:p>
        </w:tc>
        <w:tc>
          <w:tcPr>
            <w:tcW w:w="6520" w:type="dxa"/>
            <w:gridSpan w:val="7"/>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Требования к потребительским свойствам (в том числе качеству) и иным характеристикам, утвержденные муниципальным органом, являющимся в соответствии с бюджетным законодательством Российской Федерации главным распорядителем бюджетных средств</w:t>
            </w:r>
          </w:p>
        </w:tc>
      </w:tr>
      <w:tr w:rsidR="00C30788" w:rsidRPr="004C160B" w:rsidTr="00DA7A28">
        <w:tc>
          <w:tcPr>
            <w:tcW w:w="567" w:type="dxa"/>
            <w:vMerge/>
          </w:tcPr>
          <w:p w:rsidR="00C30788" w:rsidRPr="004C160B" w:rsidRDefault="00C30788" w:rsidP="00DA7A28"/>
        </w:tc>
        <w:tc>
          <w:tcPr>
            <w:tcW w:w="907" w:type="dxa"/>
            <w:vMerge/>
          </w:tcPr>
          <w:p w:rsidR="00C30788" w:rsidRPr="004C160B" w:rsidRDefault="00C30788" w:rsidP="00DA7A28"/>
        </w:tc>
        <w:tc>
          <w:tcPr>
            <w:tcW w:w="1650" w:type="dxa"/>
            <w:vMerge/>
          </w:tcPr>
          <w:p w:rsidR="00C30788" w:rsidRPr="004C160B" w:rsidRDefault="00C30788" w:rsidP="00DA7A28"/>
        </w:tc>
        <w:tc>
          <w:tcPr>
            <w:tcW w:w="795"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код по </w:t>
            </w:r>
            <w:hyperlink r:id="rId10" w:history="1">
              <w:r w:rsidRPr="008909D9">
                <w:rPr>
                  <w:rFonts w:ascii="Times New Roman" w:hAnsi="Times New Roman" w:cs="Times New Roman"/>
                </w:rPr>
                <w:t>ОКЕИ</w:t>
              </w:r>
            </w:hyperlink>
          </w:p>
        </w:tc>
        <w:tc>
          <w:tcPr>
            <w:tcW w:w="964"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наименование</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характеристика</w:t>
            </w:r>
          </w:p>
        </w:tc>
        <w:tc>
          <w:tcPr>
            <w:tcW w:w="17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значение характеристики</w:t>
            </w:r>
          </w:p>
        </w:tc>
        <w:tc>
          <w:tcPr>
            <w:tcW w:w="992"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характеристика</w:t>
            </w:r>
          </w:p>
        </w:tc>
        <w:tc>
          <w:tcPr>
            <w:tcW w:w="1276"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значение характеристики</w:t>
            </w:r>
          </w:p>
        </w:tc>
        <w:tc>
          <w:tcPr>
            <w:tcW w:w="1984"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обоснование отклонения значения характеристики от утвержденной Администрацией </w:t>
            </w:r>
            <w:r>
              <w:rPr>
                <w:rFonts w:ascii="Times New Roman" w:hAnsi="Times New Roman" w:cs="Times New Roman"/>
              </w:rPr>
              <w:t>Возовского сельсовета Поныровского</w:t>
            </w:r>
            <w:r w:rsidRPr="004C160B">
              <w:rPr>
                <w:rFonts w:ascii="Times New Roman" w:hAnsi="Times New Roman" w:cs="Times New Roman"/>
              </w:rPr>
              <w:t xml:space="preserve"> района Курской </w:t>
            </w:r>
            <w:r w:rsidRPr="004C160B">
              <w:rPr>
                <w:rFonts w:ascii="Times New Roman" w:hAnsi="Times New Roman" w:cs="Times New Roman"/>
              </w:rPr>
              <w:lastRenderedPageBreak/>
              <w:t>области</w:t>
            </w:r>
          </w:p>
        </w:tc>
        <w:tc>
          <w:tcPr>
            <w:tcW w:w="2268"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 xml:space="preserve">функциональное назначение </w:t>
            </w:r>
            <w:hyperlink w:anchor="P161" w:history="1">
              <w:r w:rsidRPr="008909D9">
                <w:rPr>
                  <w:rFonts w:ascii="Times New Roman" w:hAnsi="Times New Roman" w:cs="Times New Roman"/>
                </w:rPr>
                <w:t>&lt;*&gt;</w:t>
              </w:r>
            </w:hyperlink>
          </w:p>
        </w:tc>
      </w:tr>
      <w:tr w:rsidR="00C30788" w:rsidRPr="004C160B" w:rsidTr="00DA7A28">
        <w:tc>
          <w:tcPr>
            <w:tcW w:w="14237" w:type="dxa"/>
            <w:gridSpan w:val="14"/>
          </w:tcPr>
          <w:p w:rsidR="00C30788" w:rsidRPr="004C160B" w:rsidRDefault="00C30788" w:rsidP="00DA7A28">
            <w:pPr>
              <w:pStyle w:val="ConsPlusNormal"/>
              <w:rPr>
                <w:rFonts w:ascii="Times New Roman" w:hAnsi="Times New Roman" w:cs="Times New Roman"/>
              </w:rPr>
            </w:pPr>
            <w:proofErr w:type="gramStart"/>
            <w:r w:rsidRPr="004C160B">
              <w:rPr>
                <w:rFonts w:ascii="Times New Roman" w:hAnsi="Times New Roman" w:cs="Times New Roman"/>
              </w:rPr>
              <w:lastRenderedPageBreak/>
              <w:t xml:space="preserve">Отдельные виды товаров, работ, услуг, включенные в перечень отдельных видов товаров, работ, услуг, предусмотренный </w:t>
            </w:r>
            <w:hyperlink w:anchor="P177" w:history="1">
              <w:r w:rsidRPr="008909D9">
                <w:rPr>
                  <w:rFonts w:ascii="Times New Roman" w:hAnsi="Times New Roman" w:cs="Times New Roman"/>
                </w:rPr>
                <w:t xml:space="preserve">приложением </w:t>
              </w:r>
              <w:r>
                <w:rPr>
                  <w:rFonts w:ascii="Times New Roman" w:hAnsi="Times New Roman" w:cs="Times New Roman"/>
                </w:rPr>
                <w:t xml:space="preserve">№ </w:t>
              </w:r>
              <w:r w:rsidRPr="008909D9">
                <w:rPr>
                  <w:rFonts w:ascii="Times New Roman" w:hAnsi="Times New Roman" w:cs="Times New Roman"/>
                </w:rPr>
                <w:t>2</w:t>
              </w:r>
            </w:hyperlink>
            <w:r w:rsidRPr="004C160B">
              <w:rPr>
                <w:rFonts w:ascii="Times New Roman" w:hAnsi="Times New Roman" w:cs="Times New Roman"/>
              </w:rPr>
              <w:t xml:space="preserve"> к Правилам определения требований к закупаемым муниципальными </w:t>
            </w:r>
            <w:r w:rsidRPr="00C30788">
              <w:rPr>
                <w:rFonts w:ascii="Times New Roman" w:hAnsi="Times New Roman" w:cs="Times New Roman"/>
                <w:szCs w:val="22"/>
              </w:rPr>
              <w:t>органами муниципального образования «Возовский сельсовет» Поныровского района Курской области</w:t>
            </w:r>
            <w:r w:rsidRPr="004C160B">
              <w:rPr>
                <w:rFonts w:ascii="Times New Roman" w:hAnsi="Times New Roman" w:cs="Times New Roman"/>
              </w:rPr>
              <w:t xml:space="preserve">, подведомственными им казенными учреждениями отдельным видам товаров, работ, услуг (в том числе предельных цен товаров, работ, услуг) для обеспечения муниципальных нужд, утвержденным постановлением Администрации </w:t>
            </w:r>
            <w:r>
              <w:rPr>
                <w:rFonts w:ascii="Times New Roman" w:hAnsi="Times New Roman" w:cs="Times New Roman"/>
              </w:rPr>
              <w:t>Возовского сельсовета Поныровского</w:t>
            </w:r>
            <w:r w:rsidRPr="004C160B">
              <w:rPr>
                <w:rFonts w:ascii="Times New Roman" w:hAnsi="Times New Roman" w:cs="Times New Roman"/>
              </w:rPr>
              <w:t xml:space="preserve"> района</w:t>
            </w:r>
            <w:proofErr w:type="gramEnd"/>
            <w:r w:rsidRPr="004C160B">
              <w:rPr>
                <w:rFonts w:ascii="Times New Roman" w:hAnsi="Times New Roman" w:cs="Times New Roman"/>
              </w:rPr>
              <w:t xml:space="preserve"> Курской области от ___________ 201</w:t>
            </w:r>
            <w:r>
              <w:rPr>
                <w:rFonts w:ascii="Times New Roman" w:hAnsi="Times New Roman" w:cs="Times New Roman"/>
              </w:rPr>
              <w:t>6</w:t>
            </w:r>
            <w:r w:rsidRPr="004C160B">
              <w:rPr>
                <w:rFonts w:ascii="Times New Roman" w:hAnsi="Times New Roman" w:cs="Times New Roman"/>
              </w:rPr>
              <w:t xml:space="preserve"> </w:t>
            </w:r>
            <w:r>
              <w:rPr>
                <w:rFonts w:ascii="Times New Roman" w:hAnsi="Times New Roman" w:cs="Times New Roman"/>
              </w:rPr>
              <w:t>№</w:t>
            </w:r>
            <w:r w:rsidRPr="004C160B">
              <w:rPr>
                <w:rFonts w:ascii="Times New Roman" w:hAnsi="Times New Roman" w:cs="Times New Roman"/>
              </w:rPr>
              <w:t xml:space="preserve"> ____</w:t>
            </w:r>
          </w:p>
        </w:tc>
      </w:tr>
      <w:tr w:rsidR="00C30788" w:rsidRPr="004C160B" w:rsidTr="00DA7A28">
        <w:tc>
          <w:tcPr>
            <w:tcW w:w="56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1.</w:t>
            </w:r>
          </w:p>
        </w:tc>
        <w:tc>
          <w:tcPr>
            <w:tcW w:w="907" w:type="dxa"/>
          </w:tcPr>
          <w:p w:rsidR="00C30788" w:rsidRPr="004C160B" w:rsidRDefault="00C30788" w:rsidP="00DA7A28">
            <w:pPr>
              <w:pStyle w:val="ConsPlusNormal"/>
              <w:jc w:val="center"/>
              <w:rPr>
                <w:rFonts w:ascii="Times New Roman" w:hAnsi="Times New Roman" w:cs="Times New Roman"/>
              </w:rPr>
            </w:pPr>
          </w:p>
        </w:tc>
        <w:tc>
          <w:tcPr>
            <w:tcW w:w="1650" w:type="dxa"/>
          </w:tcPr>
          <w:p w:rsidR="00C30788" w:rsidRPr="004C160B" w:rsidRDefault="00C30788" w:rsidP="00DA7A28">
            <w:pPr>
              <w:pStyle w:val="ConsPlusNormal"/>
              <w:rPr>
                <w:rFonts w:ascii="Times New Roman" w:hAnsi="Times New Roman" w:cs="Times New Roman"/>
              </w:rPr>
            </w:pPr>
          </w:p>
        </w:tc>
        <w:tc>
          <w:tcPr>
            <w:tcW w:w="795" w:type="dxa"/>
          </w:tcPr>
          <w:p w:rsidR="00C30788" w:rsidRPr="004C160B" w:rsidRDefault="00C30788" w:rsidP="00DA7A28">
            <w:pPr>
              <w:pStyle w:val="ConsPlusNormal"/>
              <w:rPr>
                <w:rFonts w:ascii="Times New Roman" w:hAnsi="Times New Roman" w:cs="Times New Roman"/>
              </w:rPr>
            </w:pPr>
          </w:p>
        </w:tc>
        <w:tc>
          <w:tcPr>
            <w:tcW w:w="964" w:type="dxa"/>
          </w:tcPr>
          <w:p w:rsidR="00C30788" w:rsidRPr="004C160B" w:rsidRDefault="00C30788" w:rsidP="00DA7A28">
            <w:pPr>
              <w:pStyle w:val="ConsPlusNormal"/>
              <w:rPr>
                <w:rFonts w:ascii="Times New Roman" w:hAnsi="Times New Roman" w:cs="Times New Roman"/>
              </w:rPr>
            </w:pPr>
          </w:p>
        </w:tc>
        <w:tc>
          <w:tcPr>
            <w:tcW w:w="1077" w:type="dxa"/>
          </w:tcPr>
          <w:p w:rsidR="00C30788" w:rsidRPr="004C160B" w:rsidRDefault="00C30788" w:rsidP="00DA7A28">
            <w:pPr>
              <w:pStyle w:val="ConsPlusNormal"/>
              <w:rPr>
                <w:rFonts w:ascii="Times New Roman" w:hAnsi="Times New Roman" w:cs="Times New Roman"/>
              </w:rPr>
            </w:pPr>
          </w:p>
        </w:tc>
        <w:tc>
          <w:tcPr>
            <w:tcW w:w="1757" w:type="dxa"/>
          </w:tcPr>
          <w:p w:rsidR="00C30788" w:rsidRPr="004C160B" w:rsidRDefault="00C30788" w:rsidP="00DA7A28">
            <w:pPr>
              <w:pStyle w:val="ConsPlusNormal"/>
              <w:rPr>
                <w:rFonts w:ascii="Times New Roman" w:hAnsi="Times New Roman" w:cs="Times New Roman"/>
              </w:rPr>
            </w:pPr>
          </w:p>
        </w:tc>
        <w:tc>
          <w:tcPr>
            <w:tcW w:w="397" w:type="dxa"/>
          </w:tcPr>
          <w:p w:rsidR="00C30788" w:rsidRPr="004C160B" w:rsidRDefault="00C30788" w:rsidP="00DA7A28">
            <w:pPr>
              <w:pStyle w:val="ConsPlusNormal"/>
              <w:rPr>
                <w:rFonts w:ascii="Times New Roman" w:hAnsi="Times New Roman" w:cs="Times New Roman"/>
              </w:rPr>
            </w:pPr>
          </w:p>
        </w:tc>
        <w:tc>
          <w:tcPr>
            <w:tcW w:w="1191" w:type="dxa"/>
            <w:gridSpan w:val="2"/>
          </w:tcPr>
          <w:p w:rsidR="00C30788" w:rsidRPr="004C160B" w:rsidRDefault="00C30788" w:rsidP="00DA7A28">
            <w:pPr>
              <w:pStyle w:val="ConsPlusNormal"/>
              <w:rPr>
                <w:rFonts w:ascii="Times New Roman" w:hAnsi="Times New Roman" w:cs="Times New Roman"/>
              </w:rPr>
            </w:pPr>
          </w:p>
        </w:tc>
        <w:tc>
          <w:tcPr>
            <w:tcW w:w="1801" w:type="dxa"/>
            <w:gridSpan w:val="2"/>
          </w:tcPr>
          <w:p w:rsidR="00C30788" w:rsidRPr="004C160B" w:rsidRDefault="00C30788" w:rsidP="00DA7A28">
            <w:pPr>
              <w:pStyle w:val="ConsPlusNormal"/>
              <w:rPr>
                <w:rFonts w:ascii="Times New Roman" w:hAnsi="Times New Roman" w:cs="Times New Roman"/>
              </w:rPr>
            </w:pPr>
          </w:p>
        </w:tc>
        <w:tc>
          <w:tcPr>
            <w:tcW w:w="3131" w:type="dxa"/>
            <w:gridSpan w:val="2"/>
          </w:tcPr>
          <w:p w:rsidR="00C30788" w:rsidRPr="004C160B" w:rsidRDefault="00C30788" w:rsidP="00DA7A28">
            <w:pPr>
              <w:pStyle w:val="ConsPlusNormal"/>
              <w:rPr>
                <w:rFonts w:ascii="Times New Roman" w:hAnsi="Times New Roman" w:cs="Times New Roman"/>
              </w:rPr>
            </w:pPr>
          </w:p>
        </w:tc>
      </w:tr>
      <w:tr w:rsidR="00C30788" w:rsidRPr="004C160B" w:rsidTr="00DA7A28">
        <w:tc>
          <w:tcPr>
            <w:tcW w:w="567" w:type="dxa"/>
          </w:tcPr>
          <w:p w:rsidR="00C30788" w:rsidRPr="004C160B" w:rsidRDefault="00C30788" w:rsidP="00DA7A28">
            <w:pPr>
              <w:pStyle w:val="ConsPlusNormal"/>
              <w:jc w:val="center"/>
              <w:rPr>
                <w:rFonts w:ascii="Times New Roman" w:hAnsi="Times New Roman" w:cs="Times New Roman"/>
              </w:rPr>
            </w:pPr>
          </w:p>
        </w:tc>
        <w:tc>
          <w:tcPr>
            <w:tcW w:w="907" w:type="dxa"/>
          </w:tcPr>
          <w:p w:rsidR="00C30788" w:rsidRPr="004C160B" w:rsidRDefault="00C30788" w:rsidP="00DA7A28">
            <w:pPr>
              <w:pStyle w:val="ConsPlusNormal"/>
              <w:jc w:val="center"/>
              <w:rPr>
                <w:rFonts w:ascii="Times New Roman" w:hAnsi="Times New Roman" w:cs="Times New Roman"/>
              </w:rPr>
            </w:pPr>
          </w:p>
        </w:tc>
        <w:tc>
          <w:tcPr>
            <w:tcW w:w="1650" w:type="dxa"/>
          </w:tcPr>
          <w:p w:rsidR="00C30788" w:rsidRPr="004C160B" w:rsidRDefault="00C30788" w:rsidP="00DA7A28">
            <w:pPr>
              <w:pStyle w:val="ConsPlusNormal"/>
              <w:rPr>
                <w:rFonts w:ascii="Times New Roman" w:hAnsi="Times New Roman" w:cs="Times New Roman"/>
              </w:rPr>
            </w:pPr>
          </w:p>
        </w:tc>
        <w:tc>
          <w:tcPr>
            <w:tcW w:w="795" w:type="dxa"/>
          </w:tcPr>
          <w:p w:rsidR="00C30788" w:rsidRPr="004C160B" w:rsidRDefault="00C30788" w:rsidP="00DA7A28">
            <w:pPr>
              <w:pStyle w:val="ConsPlusNormal"/>
              <w:rPr>
                <w:rFonts w:ascii="Times New Roman" w:hAnsi="Times New Roman" w:cs="Times New Roman"/>
              </w:rPr>
            </w:pPr>
          </w:p>
        </w:tc>
        <w:tc>
          <w:tcPr>
            <w:tcW w:w="964" w:type="dxa"/>
          </w:tcPr>
          <w:p w:rsidR="00C30788" w:rsidRPr="004C160B" w:rsidRDefault="00C30788" w:rsidP="00DA7A28">
            <w:pPr>
              <w:pStyle w:val="ConsPlusNormal"/>
              <w:rPr>
                <w:rFonts w:ascii="Times New Roman" w:hAnsi="Times New Roman" w:cs="Times New Roman"/>
              </w:rPr>
            </w:pPr>
          </w:p>
        </w:tc>
        <w:tc>
          <w:tcPr>
            <w:tcW w:w="1077" w:type="dxa"/>
          </w:tcPr>
          <w:p w:rsidR="00C30788" w:rsidRPr="004C160B" w:rsidRDefault="00C30788" w:rsidP="00DA7A28">
            <w:pPr>
              <w:pStyle w:val="ConsPlusNormal"/>
              <w:rPr>
                <w:rFonts w:ascii="Times New Roman" w:hAnsi="Times New Roman" w:cs="Times New Roman"/>
              </w:rPr>
            </w:pPr>
          </w:p>
        </w:tc>
        <w:tc>
          <w:tcPr>
            <w:tcW w:w="1757" w:type="dxa"/>
          </w:tcPr>
          <w:p w:rsidR="00C30788" w:rsidRPr="004C160B" w:rsidRDefault="00C30788" w:rsidP="00DA7A28">
            <w:pPr>
              <w:pStyle w:val="ConsPlusNormal"/>
              <w:rPr>
                <w:rFonts w:ascii="Times New Roman" w:hAnsi="Times New Roman" w:cs="Times New Roman"/>
              </w:rPr>
            </w:pPr>
          </w:p>
        </w:tc>
        <w:tc>
          <w:tcPr>
            <w:tcW w:w="397" w:type="dxa"/>
          </w:tcPr>
          <w:p w:rsidR="00C30788" w:rsidRPr="004C160B" w:rsidRDefault="00C30788" w:rsidP="00DA7A28">
            <w:pPr>
              <w:pStyle w:val="ConsPlusNormal"/>
              <w:rPr>
                <w:rFonts w:ascii="Times New Roman" w:hAnsi="Times New Roman" w:cs="Times New Roman"/>
              </w:rPr>
            </w:pPr>
          </w:p>
        </w:tc>
        <w:tc>
          <w:tcPr>
            <w:tcW w:w="1191" w:type="dxa"/>
            <w:gridSpan w:val="2"/>
          </w:tcPr>
          <w:p w:rsidR="00C30788" w:rsidRPr="004C160B" w:rsidRDefault="00C30788" w:rsidP="00DA7A28">
            <w:pPr>
              <w:pStyle w:val="ConsPlusNormal"/>
              <w:rPr>
                <w:rFonts w:ascii="Times New Roman" w:hAnsi="Times New Roman" w:cs="Times New Roman"/>
              </w:rPr>
            </w:pPr>
          </w:p>
        </w:tc>
        <w:tc>
          <w:tcPr>
            <w:tcW w:w="1801" w:type="dxa"/>
            <w:gridSpan w:val="2"/>
          </w:tcPr>
          <w:p w:rsidR="00C30788" w:rsidRPr="004C160B" w:rsidRDefault="00C30788" w:rsidP="00DA7A28">
            <w:pPr>
              <w:pStyle w:val="ConsPlusNormal"/>
              <w:rPr>
                <w:rFonts w:ascii="Times New Roman" w:hAnsi="Times New Roman" w:cs="Times New Roman"/>
              </w:rPr>
            </w:pPr>
          </w:p>
        </w:tc>
        <w:tc>
          <w:tcPr>
            <w:tcW w:w="3131" w:type="dxa"/>
            <w:gridSpan w:val="2"/>
          </w:tcPr>
          <w:p w:rsidR="00C30788" w:rsidRPr="004C160B" w:rsidRDefault="00C30788" w:rsidP="00DA7A28">
            <w:pPr>
              <w:pStyle w:val="ConsPlusNormal"/>
              <w:rPr>
                <w:rFonts w:ascii="Times New Roman" w:hAnsi="Times New Roman" w:cs="Times New Roman"/>
              </w:rPr>
            </w:pPr>
          </w:p>
        </w:tc>
      </w:tr>
      <w:tr w:rsidR="00C30788" w:rsidRPr="004C160B" w:rsidTr="00DA7A28">
        <w:tc>
          <w:tcPr>
            <w:tcW w:w="14237" w:type="dxa"/>
            <w:gridSpan w:val="14"/>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Дополнительный перечень отдельных видов товаров, работ, услуг, определенный муниципальными органами, являющимися в соответствии с бюджетным законодательством Российской Федерации главными распорядителями бюджетных средств</w:t>
            </w:r>
          </w:p>
        </w:tc>
      </w:tr>
      <w:tr w:rsidR="00C30788" w:rsidRPr="004C160B" w:rsidTr="00DA7A28">
        <w:tc>
          <w:tcPr>
            <w:tcW w:w="56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1.</w:t>
            </w:r>
          </w:p>
        </w:tc>
        <w:tc>
          <w:tcPr>
            <w:tcW w:w="907" w:type="dxa"/>
          </w:tcPr>
          <w:p w:rsidR="00C30788" w:rsidRPr="004C160B" w:rsidRDefault="00C30788" w:rsidP="00DA7A28">
            <w:pPr>
              <w:pStyle w:val="ConsPlusNormal"/>
              <w:jc w:val="center"/>
              <w:rPr>
                <w:rFonts w:ascii="Times New Roman" w:hAnsi="Times New Roman" w:cs="Times New Roman"/>
              </w:rPr>
            </w:pPr>
          </w:p>
        </w:tc>
        <w:tc>
          <w:tcPr>
            <w:tcW w:w="1650" w:type="dxa"/>
          </w:tcPr>
          <w:p w:rsidR="00C30788" w:rsidRPr="004C160B" w:rsidRDefault="00C30788" w:rsidP="00DA7A28">
            <w:pPr>
              <w:pStyle w:val="ConsPlusNormal"/>
              <w:rPr>
                <w:rFonts w:ascii="Times New Roman" w:hAnsi="Times New Roman" w:cs="Times New Roman"/>
              </w:rPr>
            </w:pPr>
          </w:p>
        </w:tc>
        <w:tc>
          <w:tcPr>
            <w:tcW w:w="795" w:type="dxa"/>
          </w:tcPr>
          <w:p w:rsidR="00C30788" w:rsidRPr="004C160B" w:rsidRDefault="00C30788" w:rsidP="00DA7A28">
            <w:pPr>
              <w:pStyle w:val="ConsPlusNormal"/>
              <w:rPr>
                <w:rFonts w:ascii="Times New Roman" w:hAnsi="Times New Roman" w:cs="Times New Roman"/>
              </w:rPr>
            </w:pPr>
          </w:p>
        </w:tc>
        <w:tc>
          <w:tcPr>
            <w:tcW w:w="964" w:type="dxa"/>
          </w:tcPr>
          <w:p w:rsidR="00C30788" w:rsidRPr="004C160B" w:rsidRDefault="00C30788" w:rsidP="00DA7A28">
            <w:pPr>
              <w:pStyle w:val="ConsPlusNormal"/>
              <w:rPr>
                <w:rFonts w:ascii="Times New Roman" w:hAnsi="Times New Roman" w:cs="Times New Roman"/>
              </w:rPr>
            </w:pPr>
          </w:p>
        </w:tc>
        <w:tc>
          <w:tcPr>
            <w:tcW w:w="1077" w:type="dxa"/>
          </w:tcPr>
          <w:p w:rsidR="00C30788" w:rsidRPr="004C160B" w:rsidRDefault="00C30788" w:rsidP="00DA7A28">
            <w:pPr>
              <w:pStyle w:val="ConsPlusNormal"/>
              <w:rPr>
                <w:rFonts w:ascii="Times New Roman" w:hAnsi="Times New Roman" w:cs="Times New Roman"/>
              </w:rPr>
            </w:pPr>
          </w:p>
        </w:tc>
        <w:tc>
          <w:tcPr>
            <w:tcW w:w="1757" w:type="dxa"/>
          </w:tcPr>
          <w:p w:rsidR="00C30788" w:rsidRPr="004C160B" w:rsidRDefault="00C30788" w:rsidP="00DA7A28">
            <w:pPr>
              <w:pStyle w:val="ConsPlusNormal"/>
              <w:jc w:val="center"/>
              <w:rPr>
                <w:rFonts w:ascii="Times New Roman" w:hAnsi="Times New Roman" w:cs="Times New Roman"/>
              </w:rPr>
            </w:pPr>
          </w:p>
        </w:tc>
        <w:tc>
          <w:tcPr>
            <w:tcW w:w="397" w:type="dxa"/>
          </w:tcPr>
          <w:p w:rsidR="00C30788" w:rsidRPr="004C160B" w:rsidRDefault="00C30788" w:rsidP="00DA7A28">
            <w:pPr>
              <w:pStyle w:val="ConsPlusNormal"/>
              <w:jc w:val="center"/>
              <w:rPr>
                <w:rFonts w:ascii="Times New Roman" w:hAnsi="Times New Roman" w:cs="Times New Roman"/>
              </w:rPr>
            </w:pPr>
          </w:p>
        </w:tc>
        <w:tc>
          <w:tcPr>
            <w:tcW w:w="119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c>
          <w:tcPr>
            <w:tcW w:w="180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c>
          <w:tcPr>
            <w:tcW w:w="313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r>
      <w:tr w:rsidR="00C30788" w:rsidRPr="004C160B" w:rsidTr="00DA7A28">
        <w:tc>
          <w:tcPr>
            <w:tcW w:w="567" w:type="dxa"/>
          </w:tcPr>
          <w:p w:rsidR="00C30788" w:rsidRPr="004C160B" w:rsidRDefault="00C30788" w:rsidP="00DA7A28">
            <w:pPr>
              <w:pStyle w:val="ConsPlusNormal"/>
              <w:rPr>
                <w:rFonts w:ascii="Times New Roman" w:hAnsi="Times New Roman" w:cs="Times New Roman"/>
              </w:rPr>
            </w:pPr>
          </w:p>
        </w:tc>
        <w:tc>
          <w:tcPr>
            <w:tcW w:w="907" w:type="dxa"/>
          </w:tcPr>
          <w:p w:rsidR="00C30788" w:rsidRPr="004C160B" w:rsidRDefault="00C30788" w:rsidP="00DA7A28">
            <w:pPr>
              <w:pStyle w:val="ConsPlusNormal"/>
              <w:rPr>
                <w:rFonts w:ascii="Times New Roman" w:hAnsi="Times New Roman" w:cs="Times New Roman"/>
              </w:rPr>
            </w:pPr>
          </w:p>
        </w:tc>
        <w:tc>
          <w:tcPr>
            <w:tcW w:w="1650" w:type="dxa"/>
          </w:tcPr>
          <w:p w:rsidR="00C30788" w:rsidRPr="004C160B" w:rsidRDefault="00C30788" w:rsidP="00DA7A28">
            <w:pPr>
              <w:pStyle w:val="ConsPlusNormal"/>
              <w:rPr>
                <w:rFonts w:ascii="Times New Roman" w:hAnsi="Times New Roman" w:cs="Times New Roman"/>
              </w:rPr>
            </w:pPr>
          </w:p>
        </w:tc>
        <w:tc>
          <w:tcPr>
            <w:tcW w:w="795" w:type="dxa"/>
          </w:tcPr>
          <w:p w:rsidR="00C30788" w:rsidRPr="004C160B" w:rsidRDefault="00C30788" w:rsidP="00DA7A28">
            <w:pPr>
              <w:pStyle w:val="ConsPlusNormal"/>
              <w:rPr>
                <w:rFonts w:ascii="Times New Roman" w:hAnsi="Times New Roman" w:cs="Times New Roman"/>
              </w:rPr>
            </w:pPr>
          </w:p>
        </w:tc>
        <w:tc>
          <w:tcPr>
            <w:tcW w:w="964" w:type="dxa"/>
          </w:tcPr>
          <w:p w:rsidR="00C30788" w:rsidRPr="004C160B" w:rsidRDefault="00C30788" w:rsidP="00DA7A28">
            <w:pPr>
              <w:pStyle w:val="ConsPlusNormal"/>
              <w:rPr>
                <w:rFonts w:ascii="Times New Roman" w:hAnsi="Times New Roman" w:cs="Times New Roman"/>
              </w:rPr>
            </w:pPr>
          </w:p>
        </w:tc>
        <w:tc>
          <w:tcPr>
            <w:tcW w:w="1077" w:type="dxa"/>
          </w:tcPr>
          <w:p w:rsidR="00C30788" w:rsidRPr="004C160B" w:rsidRDefault="00C30788" w:rsidP="00DA7A28">
            <w:pPr>
              <w:pStyle w:val="ConsPlusNormal"/>
              <w:rPr>
                <w:rFonts w:ascii="Times New Roman" w:hAnsi="Times New Roman" w:cs="Times New Roman"/>
              </w:rPr>
            </w:pPr>
          </w:p>
        </w:tc>
        <w:tc>
          <w:tcPr>
            <w:tcW w:w="1757" w:type="dxa"/>
          </w:tcPr>
          <w:p w:rsidR="00C30788" w:rsidRPr="004C160B" w:rsidRDefault="00C30788" w:rsidP="00DA7A28">
            <w:pPr>
              <w:pStyle w:val="ConsPlusNormal"/>
              <w:jc w:val="center"/>
              <w:rPr>
                <w:rFonts w:ascii="Times New Roman" w:hAnsi="Times New Roman" w:cs="Times New Roman"/>
              </w:rPr>
            </w:pPr>
          </w:p>
        </w:tc>
        <w:tc>
          <w:tcPr>
            <w:tcW w:w="397" w:type="dxa"/>
          </w:tcPr>
          <w:p w:rsidR="00C30788" w:rsidRPr="004C160B" w:rsidRDefault="00C30788" w:rsidP="00DA7A28">
            <w:pPr>
              <w:pStyle w:val="ConsPlusNormal"/>
              <w:jc w:val="center"/>
              <w:rPr>
                <w:rFonts w:ascii="Times New Roman" w:hAnsi="Times New Roman" w:cs="Times New Roman"/>
              </w:rPr>
            </w:pPr>
          </w:p>
        </w:tc>
        <w:tc>
          <w:tcPr>
            <w:tcW w:w="119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c>
          <w:tcPr>
            <w:tcW w:w="180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c>
          <w:tcPr>
            <w:tcW w:w="313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r>
      <w:tr w:rsidR="00C30788" w:rsidRPr="004C160B" w:rsidTr="00DA7A28">
        <w:tc>
          <w:tcPr>
            <w:tcW w:w="567" w:type="dxa"/>
          </w:tcPr>
          <w:p w:rsidR="00C30788" w:rsidRPr="004C160B" w:rsidRDefault="00C30788" w:rsidP="00DA7A28">
            <w:pPr>
              <w:pStyle w:val="ConsPlusNormal"/>
              <w:rPr>
                <w:rFonts w:ascii="Times New Roman" w:hAnsi="Times New Roman" w:cs="Times New Roman"/>
              </w:rPr>
            </w:pPr>
          </w:p>
        </w:tc>
        <w:tc>
          <w:tcPr>
            <w:tcW w:w="907" w:type="dxa"/>
          </w:tcPr>
          <w:p w:rsidR="00C30788" w:rsidRPr="004C160B" w:rsidRDefault="00C30788" w:rsidP="00DA7A28">
            <w:pPr>
              <w:pStyle w:val="ConsPlusNormal"/>
              <w:rPr>
                <w:rFonts w:ascii="Times New Roman" w:hAnsi="Times New Roman" w:cs="Times New Roman"/>
              </w:rPr>
            </w:pPr>
          </w:p>
        </w:tc>
        <w:tc>
          <w:tcPr>
            <w:tcW w:w="1650" w:type="dxa"/>
          </w:tcPr>
          <w:p w:rsidR="00C30788" w:rsidRPr="004C160B" w:rsidRDefault="00C30788" w:rsidP="00DA7A28">
            <w:pPr>
              <w:pStyle w:val="ConsPlusNormal"/>
              <w:rPr>
                <w:rFonts w:ascii="Times New Roman" w:hAnsi="Times New Roman" w:cs="Times New Roman"/>
              </w:rPr>
            </w:pPr>
          </w:p>
        </w:tc>
        <w:tc>
          <w:tcPr>
            <w:tcW w:w="795" w:type="dxa"/>
          </w:tcPr>
          <w:p w:rsidR="00C30788" w:rsidRPr="004C160B" w:rsidRDefault="00C30788" w:rsidP="00DA7A28">
            <w:pPr>
              <w:pStyle w:val="ConsPlusNormal"/>
              <w:rPr>
                <w:rFonts w:ascii="Times New Roman" w:hAnsi="Times New Roman" w:cs="Times New Roman"/>
              </w:rPr>
            </w:pPr>
          </w:p>
        </w:tc>
        <w:tc>
          <w:tcPr>
            <w:tcW w:w="964" w:type="dxa"/>
          </w:tcPr>
          <w:p w:rsidR="00C30788" w:rsidRPr="004C160B" w:rsidRDefault="00C30788" w:rsidP="00DA7A28">
            <w:pPr>
              <w:pStyle w:val="ConsPlusNormal"/>
              <w:rPr>
                <w:rFonts w:ascii="Times New Roman" w:hAnsi="Times New Roman" w:cs="Times New Roman"/>
              </w:rPr>
            </w:pPr>
          </w:p>
        </w:tc>
        <w:tc>
          <w:tcPr>
            <w:tcW w:w="1077" w:type="dxa"/>
          </w:tcPr>
          <w:p w:rsidR="00C30788" w:rsidRPr="004C160B" w:rsidRDefault="00C30788" w:rsidP="00DA7A28">
            <w:pPr>
              <w:pStyle w:val="ConsPlusNormal"/>
              <w:rPr>
                <w:rFonts w:ascii="Times New Roman" w:hAnsi="Times New Roman" w:cs="Times New Roman"/>
              </w:rPr>
            </w:pPr>
          </w:p>
        </w:tc>
        <w:tc>
          <w:tcPr>
            <w:tcW w:w="1757" w:type="dxa"/>
          </w:tcPr>
          <w:p w:rsidR="00C30788" w:rsidRPr="004C160B" w:rsidRDefault="00C30788" w:rsidP="00DA7A28">
            <w:pPr>
              <w:pStyle w:val="ConsPlusNormal"/>
              <w:jc w:val="center"/>
              <w:rPr>
                <w:rFonts w:ascii="Times New Roman" w:hAnsi="Times New Roman" w:cs="Times New Roman"/>
              </w:rPr>
            </w:pPr>
          </w:p>
        </w:tc>
        <w:tc>
          <w:tcPr>
            <w:tcW w:w="397" w:type="dxa"/>
          </w:tcPr>
          <w:p w:rsidR="00C30788" w:rsidRPr="004C160B" w:rsidRDefault="00C30788" w:rsidP="00DA7A28">
            <w:pPr>
              <w:pStyle w:val="ConsPlusNormal"/>
              <w:jc w:val="center"/>
              <w:rPr>
                <w:rFonts w:ascii="Times New Roman" w:hAnsi="Times New Roman" w:cs="Times New Roman"/>
              </w:rPr>
            </w:pPr>
          </w:p>
        </w:tc>
        <w:tc>
          <w:tcPr>
            <w:tcW w:w="119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c>
          <w:tcPr>
            <w:tcW w:w="180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c>
          <w:tcPr>
            <w:tcW w:w="3131"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x</w:t>
            </w:r>
          </w:p>
        </w:tc>
      </w:tr>
    </w:tbl>
    <w:p w:rsidR="00C30788" w:rsidRPr="004C160B" w:rsidRDefault="00C30788" w:rsidP="00C30788">
      <w:pPr>
        <w:pStyle w:val="ConsPlusNormal"/>
        <w:jc w:val="center"/>
        <w:rPr>
          <w:rFonts w:ascii="Times New Roman" w:hAnsi="Times New Roman" w:cs="Times New Roman"/>
        </w:rPr>
      </w:pPr>
    </w:p>
    <w:p w:rsidR="00C30788" w:rsidRPr="004C160B" w:rsidRDefault="00C30788" w:rsidP="00C30788">
      <w:pPr>
        <w:pStyle w:val="ConsPlusNormal"/>
        <w:ind w:firstLine="540"/>
        <w:jc w:val="both"/>
        <w:rPr>
          <w:rFonts w:ascii="Times New Roman" w:hAnsi="Times New Roman" w:cs="Times New Roman"/>
        </w:rPr>
      </w:pPr>
      <w:r w:rsidRPr="004C160B">
        <w:rPr>
          <w:rFonts w:ascii="Times New Roman" w:hAnsi="Times New Roman" w:cs="Times New Roman"/>
        </w:rPr>
        <w:t>--------------------------------</w:t>
      </w:r>
    </w:p>
    <w:p w:rsidR="00C30788" w:rsidRPr="004C160B" w:rsidRDefault="00C30788" w:rsidP="00C30788">
      <w:pPr>
        <w:pStyle w:val="ConsPlusNormal"/>
        <w:ind w:firstLine="540"/>
        <w:jc w:val="both"/>
        <w:rPr>
          <w:rFonts w:ascii="Times New Roman" w:hAnsi="Times New Roman" w:cs="Times New Roman"/>
        </w:rPr>
      </w:pPr>
      <w:bookmarkStart w:id="5" w:name="P161"/>
      <w:bookmarkEnd w:id="5"/>
      <w:r w:rsidRPr="004C160B">
        <w:rPr>
          <w:rFonts w:ascii="Times New Roman" w:hAnsi="Times New Roman" w:cs="Times New Roman"/>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C30788" w:rsidRPr="004C160B" w:rsidRDefault="00C30788" w:rsidP="00C30788">
      <w:pPr>
        <w:pStyle w:val="ConsPlusNormal"/>
        <w:jc w:val="right"/>
        <w:rPr>
          <w:rFonts w:ascii="Times New Roman" w:hAnsi="Times New Roman" w:cs="Times New Roman"/>
        </w:rPr>
      </w:pPr>
    </w:p>
    <w:p w:rsidR="00C30788" w:rsidRPr="004C160B" w:rsidRDefault="00C30788" w:rsidP="00C30788">
      <w:pPr>
        <w:pStyle w:val="ConsPlusNormal"/>
        <w:jc w:val="right"/>
        <w:rPr>
          <w:rFonts w:ascii="Times New Roman" w:hAnsi="Times New Roman" w:cs="Times New Roman"/>
        </w:rPr>
      </w:pPr>
    </w:p>
    <w:p w:rsidR="00C30788" w:rsidRPr="004C160B" w:rsidRDefault="00C30788" w:rsidP="00C30788">
      <w:pPr>
        <w:pStyle w:val="ConsPlusNormal"/>
        <w:jc w:val="right"/>
        <w:rPr>
          <w:rFonts w:ascii="Times New Roman" w:hAnsi="Times New Roman" w:cs="Times New Roman"/>
        </w:rPr>
      </w:pPr>
    </w:p>
    <w:p w:rsidR="00C30788" w:rsidRPr="004C160B"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Pr="004C160B"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Default="00C30788" w:rsidP="00C30788">
      <w:pPr>
        <w:pStyle w:val="ConsPlusNormal"/>
        <w:jc w:val="right"/>
        <w:rPr>
          <w:rFonts w:ascii="Times New Roman" w:hAnsi="Times New Roman" w:cs="Times New Roman"/>
        </w:rPr>
      </w:pPr>
    </w:p>
    <w:p w:rsidR="00C30788" w:rsidRPr="005F1601" w:rsidRDefault="00C30788" w:rsidP="00C30788">
      <w:pPr>
        <w:pStyle w:val="ConsPlusNormal"/>
        <w:jc w:val="right"/>
        <w:rPr>
          <w:rFonts w:ascii="Times New Roman" w:hAnsi="Times New Roman" w:cs="Times New Roman"/>
          <w:sz w:val="24"/>
          <w:szCs w:val="24"/>
        </w:rPr>
      </w:pPr>
      <w:r w:rsidRPr="005F1601">
        <w:rPr>
          <w:rFonts w:ascii="Times New Roman" w:hAnsi="Times New Roman" w:cs="Times New Roman"/>
          <w:sz w:val="24"/>
          <w:szCs w:val="24"/>
        </w:rPr>
        <w:t>Приложение № 2</w:t>
      </w:r>
    </w:p>
    <w:p w:rsidR="00C30788" w:rsidRPr="005F1601" w:rsidRDefault="00C30788" w:rsidP="00C30788">
      <w:pPr>
        <w:pStyle w:val="ConsPlusNormal"/>
        <w:jc w:val="right"/>
        <w:rPr>
          <w:rFonts w:ascii="Times New Roman" w:hAnsi="Times New Roman" w:cs="Times New Roman"/>
          <w:sz w:val="24"/>
          <w:szCs w:val="24"/>
        </w:rPr>
      </w:pPr>
      <w:r w:rsidRPr="005F1601">
        <w:rPr>
          <w:rFonts w:ascii="Times New Roman" w:hAnsi="Times New Roman" w:cs="Times New Roman"/>
          <w:sz w:val="24"/>
          <w:szCs w:val="24"/>
        </w:rPr>
        <w:t>к Правилам определения требований</w:t>
      </w:r>
    </w:p>
    <w:p w:rsidR="00C30788" w:rsidRPr="005F1601" w:rsidRDefault="00C30788" w:rsidP="00C30788">
      <w:pPr>
        <w:pStyle w:val="ConsPlusNormal"/>
        <w:jc w:val="right"/>
        <w:rPr>
          <w:rFonts w:ascii="Times New Roman" w:hAnsi="Times New Roman" w:cs="Times New Roman"/>
          <w:sz w:val="24"/>
          <w:szCs w:val="24"/>
        </w:rPr>
      </w:pPr>
      <w:r w:rsidRPr="005F1601">
        <w:rPr>
          <w:rFonts w:ascii="Times New Roman" w:hAnsi="Times New Roman" w:cs="Times New Roman"/>
          <w:sz w:val="24"/>
          <w:szCs w:val="24"/>
        </w:rPr>
        <w:t xml:space="preserve">к </w:t>
      </w:r>
      <w:proofErr w:type="gramStart"/>
      <w:r w:rsidRPr="005F1601">
        <w:rPr>
          <w:rFonts w:ascii="Times New Roman" w:hAnsi="Times New Roman" w:cs="Times New Roman"/>
          <w:sz w:val="24"/>
          <w:szCs w:val="24"/>
        </w:rPr>
        <w:t>закупаемым</w:t>
      </w:r>
      <w:proofErr w:type="gramEnd"/>
      <w:r w:rsidRPr="005F1601">
        <w:rPr>
          <w:rFonts w:ascii="Times New Roman" w:hAnsi="Times New Roman" w:cs="Times New Roman"/>
          <w:sz w:val="24"/>
          <w:szCs w:val="24"/>
        </w:rPr>
        <w:t xml:space="preserve"> муниципальными органами</w:t>
      </w:r>
    </w:p>
    <w:p w:rsidR="00C30788" w:rsidRDefault="00C30788" w:rsidP="00C30788">
      <w:pPr>
        <w:pStyle w:val="ConsPlusNormal"/>
        <w:jc w:val="right"/>
        <w:rPr>
          <w:rFonts w:ascii="Times New Roman" w:hAnsi="Times New Roman" w:cs="Times New Roman"/>
          <w:szCs w:val="22"/>
        </w:rPr>
      </w:pPr>
      <w:r w:rsidRPr="00C30788">
        <w:rPr>
          <w:rFonts w:ascii="Times New Roman" w:hAnsi="Times New Roman" w:cs="Times New Roman"/>
          <w:szCs w:val="22"/>
        </w:rPr>
        <w:t xml:space="preserve">муниципального образования «Возовский сельсовет» </w:t>
      </w:r>
    </w:p>
    <w:p w:rsidR="00C30788" w:rsidRDefault="00C30788" w:rsidP="00C30788">
      <w:pPr>
        <w:pStyle w:val="ConsPlusNormal"/>
        <w:jc w:val="right"/>
        <w:rPr>
          <w:rFonts w:ascii="Times New Roman" w:hAnsi="Times New Roman" w:cs="Times New Roman"/>
        </w:rPr>
      </w:pPr>
      <w:r w:rsidRPr="00C30788">
        <w:rPr>
          <w:rFonts w:ascii="Times New Roman" w:hAnsi="Times New Roman" w:cs="Times New Roman"/>
          <w:szCs w:val="22"/>
        </w:rPr>
        <w:t>Поныровского района</w:t>
      </w:r>
      <w:r w:rsidRPr="004C160B">
        <w:rPr>
          <w:rFonts w:ascii="Times New Roman" w:hAnsi="Times New Roman" w:cs="Times New Roman"/>
          <w:sz w:val="28"/>
          <w:szCs w:val="28"/>
        </w:rPr>
        <w:t xml:space="preserve"> </w:t>
      </w:r>
      <w:r w:rsidRPr="004C160B">
        <w:rPr>
          <w:rFonts w:ascii="Times New Roman" w:hAnsi="Times New Roman" w:cs="Times New Roman"/>
        </w:rPr>
        <w:t xml:space="preserve">Курской области, </w:t>
      </w:r>
    </w:p>
    <w:p w:rsidR="00C30788" w:rsidRDefault="00C30788" w:rsidP="00C30788">
      <w:pPr>
        <w:pStyle w:val="ConsPlusNormal"/>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                             </w:t>
      </w:r>
      <w:r w:rsidRPr="005F1601">
        <w:rPr>
          <w:rFonts w:ascii="Times New Roman" w:hAnsi="Times New Roman" w:cs="Times New Roman"/>
          <w:sz w:val="24"/>
          <w:szCs w:val="24"/>
        </w:rPr>
        <w:t xml:space="preserve">подведомственными им </w:t>
      </w:r>
      <w:r>
        <w:rPr>
          <w:rFonts w:ascii="Times New Roman" w:hAnsi="Times New Roman" w:cs="Times New Roman"/>
          <w:sz w:val="24"/>
          <w:szCs w:val="24"/>
        </w:rPr>
        <w:t xml:space="preserve"> </w:t>
      </w:r>
      <w:r w:rsidRPr="005F1601">
        <w:rPr>
          <w:rFonts w:ascii="Times New Roman" w:hAnsi="Times New Roman" w:cs="Times New Roman"/>
          <w:sz w:val="24"/>
          <w:szCs w:val="24"/>
        </w:rPr>
        <w:t xml:space="preserve">казенными учреждениями </w:t>
      </w:r>
    </w:p>
    <w:p w:rsidR="00C30788" w:rsidRDefault="00C30788" w:rsidP="00C307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F1601">
        <w:rPr>
          <w:rFonts w:ascii="Times New Roman" w:hAnsi="Times New Roman" w:cs="Times New Roman"/>
          <w:sz w:val="24"/>
          <w:szCs w:val="24"/>
        </w:rPr>
        <w:t xml:space="preserve">отдельным видам товаров, работ, услуг (в том числе предельных </w:t>
      </w:r>
      <w:r>
        <w:rPr>
          <w:rFonts w:ascii="Times New Roman" w:hAnsi="Times New Roman" w:cs="Times New Roman"/>
          <w:sz w:val="24"/>
          <w:szCs w:val="24"/>
        </w:rPr>
        <w:t xml:space="preserve">                                              </w:t>
      </w:r>
      <w:proofErr w:type="gramEnd"/>
    </w:p>
    <w:p w:rsidR="00C30788" w:rsidRPr="00C30788" w:rsidRDefault="00C30788" w:rsidP="00C307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5F1601">
        <w:rPr>
          <w:rFonts w:ascii="Times New Roman" w:hAnsi="Times New Roman" w:cs="Times New Roman"/>
          <w:sz w:val="24"/>
          <w:szCs w:val="24"/>
        </w:rPr>
        <w:t>цен товаров, работ, услуг) для обеспечения муниципальных нужд</w:t>
      </w:r>
    </w:p>
    <w:p w:rsidR="00C30788" w:rsidRPr="004C160B" w:rsidRDefault="00C30788" w:rsidP="00C30788">
      <w:pPr>
        <w:pStyle w:val="ConsPlusNormal"/>
        <w:jc w:val="right"/>
        <w:rPr>
          <w:rFonts w:ascii="Times New Roman" w:hAnsi="Times New Roman" w:cs="Times New Roman"/>
        </w:rPr>
      </w:pPr>
    </w:p>
    <w:p w:rsidR="00C30788" w:rsidRPr="004C160B" w:rsidRDefault="00C30788" w:rsidP="00C30788">
      <w:pPr>
        <w:pStyle w:val="ConsPlusNormal"/>
        <w:jc w:val="right"/>
        <w:rPr>
          <w:rFonts w:ascii="Times New Roman" w:hAnsi="Times New Roman" w:cs="Times New Roman"/>
        </w:rPr>
      </w:pPr>
    </w:p>
    <w:p w:rsidR="00C30788" w:rsidRPr="005F1601" w:rsidRDefault="00C30788" w:rsidP="00C30788">
      <w:pPr>
        <w:pStyle w:val="ConsPlusNormal"/>
        <w:jc w:val="center"/>
        <w:rPr>
          <w:rFonts w:ascii="Times New Roman" w:hAnsi="Times New Roman" w:cs="Times New Roman"/>
          <w:sz w:val="28"/>
          <w:szCs w:val="28"/>
        </w:rPr>
      </w:pPr>
      <w:bookmarkStart w:id="6" w:name="P177"/>
      <w:bookmarkEnd w:id="6"/>
      <w:r>
        <w:rPr>
          <w:rFonts w:ascii="Times New Roman" w:hAnsi="Times New Roman" w:cs="Times New Roman"/>
          <w:sz w:val="28"/>
          <w:szCs w:val="28"/>
        </w:rPr>
        <w:t>О</w:t>
      </w:r>
      <w:r w:rsidRPr="005F1601">
        <w:rPr>
          <w:rFonts w:ascii="Times New Roman" w:hAnsi="Times New Roman" w:cs="Times New Roman"/>
          <w:sz w:val="28"/>
          <w:szCs w:val="28"/>
        </w:rPr>
        <w:t xml:space="preserve">бязательный перечень </w:t>
      </w:r>
    </w:p>
    <w:p w:rsidR="00C30788" w:rsidRPr="005F1601" w:rsidRDefault="00C30788" w:rsidP="00C30788">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5F1601">
        <w:rPr>
          <w:rFonts w:ascii="Times New Roman" w:hAnsi="Times New Roman" w:cs="Times New Roman"/>
          <w:sz w:val="28"/>
          <w:szCs w:val="28"/>
        </w:rPr>
        <w:t>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C30788" w:rsidRPr="004C160B" w:rsidRDefault="00C30788" w:rsidP="00C30788">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
        <w:gridCol w:w="1077"/>
        <w:gridCol w:w="1644"/>
        <w:gridCol w:w="1871"/>
        <w:gridCol w:w="795"/>
        <w:gridCol w:w="1163"/>
        <w:gridCol w:w="1357"/>
        <w:gridCol w:w="1417"/>
        <w:gridCol w:w="1531"/>
        <w:gridCol w:w="1531"/>
        <w:gridCol w:w="1417"/>
      </w:tblGrid>
      <w:tr w:rsidR="00C30788" w:rsidRPr="004C160B" w:rsidTr="00DA7A28">
        <w:tc>
          <w:tcPr>
            <w:tcW w:w="450"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N </w:t>
            </w:r>
            <w:proofErr w:type="gramStart"/>
            <w:r w:rsidRPr="004C160B">
              <w:rPr>
                <w:rFonts w:ascii="Times New Roman" w:hAnsi="Times New Roman" w:cs="Times New Roman"/>
              </w:rPr>
              <w:t>п</w:t>
            </w:r>
            <w:proofErr w:type="gramEnd"/>
            <w:r w:rsidRPr="004C160B">
              <w:rPr>
                <w:rFonts w:ascii="Times New Roman" w:hAnsi="Times New Roman" w:cs="Times New Roman"/>
              </w:rPr>
              <w:t>/п</w:t>
            </w:r>
          </w:p>
        </w:tc>
        <w:tc>
          <w:tcPr>
            <w:tcW w:w="1077"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Код по </w:t>
            </w:r>
            <w:hyperlink r:id="rId11" w:history="1">
              <w:r w:rsidRPr="004C160B">
                <w:rPr>
                  <w:rFonts w:ascii="Times New Roman" w:hAnsi="Times New Roman" w:cs="Times New Roman"/>
                </w:rPr>
                <w:t>ОКПД</w:t>
              </w:r>
            </w:hyperlink>
          </w:p>
        </w:tc>
        <w:tc>
          <w:tcPr>
            <w:tcW w:w="1644"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Наименование отдельного вида товаров, работ, услуг</w:t>
            </w:r>
          </w:p>
        </w:tc>
        <w:tc>
          <w:tcPr>
            <w:tcW w:w="11082" w:type="dxa"/>
            <w:gridSpan w:val="8"/>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C30788" w:rsidRPr="004C160B" w:rsidTr="00DA7A28">
        <w:tc>
          <w:tcPr>
            <w:tcW w:w="450" w:type="dxa"/>
            <w:vMerge/>
          </w:tcPr>
          <w:p w:rsidR="00C30788" w:rsidRPr="004C160B" w:rsidRDefault="00C30788" w:rsidP="00DA7A28"/>
        </w:tc>
        <w:tc>
          <w:tcPr>
            <w:tcW w:w="1077" w:type="dxa"/>
            <w:vMerge/>
          </w:tcPr>
          <w:p w:rsidR="00C30788" w:rsidRPr="004C160B" w:rsidRDefault="00C30788" w:rsidP="00DA7A28"/>
        </w:tc>
        <w:tc>
          <w:tcPr>
            <w:tcW w:w="1644" w:type="dxa"/>
            <w:vMerge/>
          </w:tcPr>
          <w:p w:rsidR="00C30788" w:rsidRPr="004C160B" w:rsidRDefault="00C30788" w:rsidP="00DA7A28"/>
        </w:tc>
        <w:tc>
          <w:tcPr>
            <w:tcW w:w="1871"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характеристика</w:t>
            </w:r>
          </w:p>
        </w:tc>
        <w:tc>
          <w:tcPr>
            <w:tcW w:w="1958" w:type="dxa"/>
            <w:gridSpan w:val="2"/>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единица измерения</w:t>
            </w:r>
          </w:p>
        </w:tc>
        <w:tc>
          <w:tcPr>
            <w:tcW w:w="7253" w:type="dxa"/>
            <w:gridSpan w:val="5"/>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значение характеристики</w:t>
            </w:r>
          </w:p>
        </w:tc>
      </w:tr>
      <w:tr w:rsidR="00C30788" w:rsidRPr="004C160B" w:rsidTr="00DA7A28">
        <w:tc>
          <w:tcPr>
            <w:tcW w:w="450" w:type="dxa"/>
            <w:vMerge/>
          </w:tcPr>
          <w:p w:rsidR="00C30788" w:rsidRPr="004C160B" w:rsidRDefault="00C30788" w:rsidP="00DA7A28"/>
        </w:tc>
        <w:tc>
          <w:tcPr>
            <w:tcW w:w="1077" w:type="dxa"/>
            <w:vMerge/>
          </w:tcPr>
          <w:p w:rsidR="00C30788" w:rsidRPr="004C160B" w:rsidRDefault="00C30788" w:rsidP="00DA7A28"/>
        </w:tc>
        <w:tc>
          <w:tcPr>
            <w:tcW w:w="1644" w:type="dxa"/>
            <w:vMerge/>
          </w:tcPr>
          <w:p w:rsidR="00C30788" w:rsidRPr="004C160B" w:rsidRDefault="00C30788" w:rsidP="00DA7A28"/>
        </w:tc>
        <w:tc>
          <w:tcPr>
            <w:tcW w:w="1871" w:type="dxa"/>
            <w:vMerge/>
          </w:tcPr>
          <w:p w:rsidR="00C30788" w:rsidRPr="004C160B" w:rsidRDefault="00C30788" w:rsidP="00DA7A28"/>
        </w:tc>
        <w:tc>
          <w:tcPr>
            <w:tcW w:w="795"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 xml:space="preserve">код по </w:t>
            </w:r>
            <w:hyperlink r:id="rId12" w:history="1">
              <w:r w:rsidRPr="004C160B">
                <w:rPr>
                  <w:rFonts w:ascii="Times New Roman" w:hAnsi="Times New Roman" w:cs="Times New Roman"/>
                </w:rPr>
                <w:t>ОКЕИ</w:t>
              </w:r>
            </w:hyperlink>
          </w:p>
        </w:tc>
        <w:tc>
          <w:tcPr>
            <w:tcW w:w="1163"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наименование</w:t>
            </w:r>
          </w:p>
        </w:tc>
        <w:tc>
          <w:tcPr>
            <w:tcW w:w="7253" w:type="dxa"/>
            <w:gridSpan w:val="5"/>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органы местного самоуправления</w:t>
            </w:r>
          </w:p>
        </w:tc>
      </w:tr>
      <w:tr w:rsidR="00C30788" w:rsidRPr="004C160B" w:rsidTr="00DA7A28">
        <w:tc>
          <w:tcPr>
            <w:tcW w:w="450" w:type="dxa"/>
            <w:vMerge/>
          </w:tcPr>
          <w:p w:rsidR="00C30788" w:rsidRPr="004C160B" w:rsidRDefault="00C30788" w:rsidP="00DA7A28"/>
        </w:tc>
        <w:tc>
          <w:tcPr>
            <w:tcW w:w="1077" w:type="dxa"/>
            <w:vMerge/>
          </w:tcPr>
          <w:p w:rsidR="00C30788" w:rsidRPr="004C160B" w:rsidRDefault="00C30788" w:rsidP="00DA7A28"/>
        </w:tc>
        <w:tc>
          <w:tcPr>
            <w:tcW w:w="1644" w:type="dxa"/>
            <w:vMerge/>
          </w:tcPr>
          <w:p w:rsidR="00C30788" w:rsidRPr="004C160B" w:rsidRDefault="00C30788" w:rsidP="00DA7A28"/>
        </w:tc>
        <w:tc>
          <w:tcPr>
            <w:tcW w:w="1871" w:type="dxa"/>
            <w:vMerge/>
          </w:tcPr>
          <w:p w:rsidR="00C30788" w:rsidRPr="004C160B" w:rsidRDefault="00C30788" w:rsidP="00DA7A28"/>
        </w:tc>
        <w:tc>
          <w:tcPr>
            <w:tcW w:w="795" w:type="dxa"/>
            <w:vMerge/>
          </w:tcPr>
          <w:p w:rsidR="00C30788" w:rsidRPr="004C160B" w:rsidRDefault="00C30788" w:rsidP="00DA7A28"/>
        </w:tc>
        <w:tc>
          <w:tcPr>
            <w:tcW w:w="1163" w:type="dxa"/>
            <w:vMerge/>
          </w:tcPr>
          <w:p w:rsidR="00C30788" w:rsidRPr="004C160B" w:rsidRDefault="00C30788" w:rsidP="00DA7A28"/>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руководитель органа местного самоуправления</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Заместитель, помощник руководителя органа местного самоуправления</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Руководитель (заместитель руководителя) самостоятельного структурного подразделения органа местного самоуправлен</w:t>
            </w:r>
            <w:r w:rsidRPr="004C160B">
              <w:rPr>
                <w:rFonts w:ascii="Times New Roman" w:hAnsi="Times New Roman" w:cs="Times New Roman"/>
              </w:rPr>
              <w:lastRenderedPageBreak/>
              <w:t>ия</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руководитель (заместитель руководителя) структурного подразделения органа местного самоуправления</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Иные должности</w:t>
            </w:r>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1</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30.02.12</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Машины вычислительные электронные цифровые портативные массой не более 10 кг для автоматической обработки данных ("ноутбуки"). Пояснения по требуемой продукции: ноутбуки.</w:t>
            </w:r>
          </w:p>
        </w:tc>
        <w:tc>
          <w:tcPr>
            <w:tcW w:w="1871"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795"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383</w:t>
            </w:r>
          </w:p>
        </w:tc>
        <w:tc>
          <w:tcPr>
            <w:tcW w:w="1163"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рубль</w:t>
            </w: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50 тыс. рублей</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50 тыс. рублей</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40 тыс. рублей</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40 тыс. рублей</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40 тыс. рублей</w:t>
            </w:r>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2</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30.02.15</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 xml:space="preserve">Машины вычислительные электронные цифровые прочие, содержащие или не содержащие в одном корпусе </w:t>
            </w:r>
            <w:r w:rsidRPr="004C160B">
              <w:rPr>
                <w:rFonts w:ascii="Times New Roman" w:hAnsi="Times New Roman" w:cs="Times New Roman"/>
              </w:rPr>
              <w:lastRenderedPageBreak/>
              <w:t>одно или два из следующих устрой</w:t>
            </w:r>
            <w:proofErr w:type="gramStart"/>
            <w:r w:rsidRPr="004C160B">
              <w:rPr>
                <w:rFonts w:ascii="Times New Roman" w:hAnsi="Times New Roman" w:cs="Times New Roman"/>
              </w:rPr>
              <w:t>ств дл</w:t>
            </w:r>
            <w:proofErr w:type="gramEnd"/>
            <w:r w:rsidRPr="004C160B">
              <w:rPr>
                <w:rFonts w:ascii="Times New Roman" w:hAnsi="Times New Roman" w:cs="Times New Roman"/>
              </w:rPr>
              <w:t>я автоматической обработки данных: запоминающие устройства, устройства ввода, устройства вывода.</w:t>
            </w:r>
          </w:p>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Пояснения по требуемой продукции: компьютеры персональные настольные</w:t>
            </w:r>
          </w:p>
        </w:tc>
        <w:tc>
          <w:tcPr>
            <w:tcW w:w="1871" w:type="dxa"/>
          </w:tcPr>
          <w:p w:rsidR="00C30788" w:rsidRPr="004C160B" w:rsidRDefault="00C30788" w:rsidP="00DA7A28">
            <w:pPr>
              <w:pStyle w:val="ConsPlusNormal"/>
              <w:rPr>
                <w:rFonts w:ascii="Times New Roman" w:hAnsi="Times New Roman" w:cs="Times New Roman"/>
              </w:rPr>
            </w:pPr>
            <w:proofErr w:type="gramStart"/>
            <w:r w:rsidRPr="004C160B">
              <w:rPr>
                <w:rFonts w:ascii="Times New Roman" w:hAnsi="Times New Roman" w:cs="Times New Roman"/>
              </w:rPr>
              <w:lastRenderedPageBreak/>
              <w:t xml:space="preserve">тип (моноблок/системный блок и монитор), размер экрана/монитора, тип процессора, частота процессора, размер </w:t>
            </w:r>
            <w:r w:rsidRPr="004C160B">
              <w:rPr>
                <w:rFonts w:ascii="Times New Roman" w:hAnsi="Times New Roman" w:cs="Times New Roman"/>
              </w:rPr>
              <w:lastRenderedPageBreak/>
              <w:t>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795"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383</w:t>
            </w:r>
          </w:p>
        </w:tc>
        <w:tc>
          <w:tcPr>
            <w:tcW w:w="1163"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рубль</w:t>
            </w: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50 тыс. рублей</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50 тыс. рублей</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40 тыс. рублей</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40 тыс. рублей</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40 тыс. рублей</w:t>
            </w:r>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3</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30.02.16</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w:t>
            </w:r>
          </w:p>
        </w:tc>
        <w:tc>
          <w:tcPr>
            <w:tcW w:w="1871"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w:t>
            </w:r>
            <w:r w:rsidRPr="004C160B">
              <w:rPr>
                <w:rFonts w:ascii="Times New Roman" w:hAnsi="Times New Roman" w:cs="Times New Roman"/>
              </w:rPr>
              <w:lastRenderedPageBreak/>
              <w:t>ния, наличие дополнительных модулей и интерфейсов (сетевой интерфейс, устройства чтения карт памяти и т.д.)</w:t>
            </w:r>
          </w:p>
        </w:tc>
        <w:tc>
          <w:tcPr>
            <w:tcW w:w="795"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383</w:t>
            </w:r>
          </w:p>
        </w:tc>
        <w:tc>
          <w:tcPr>
            <w:tcW w:w="1163"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рубль</w:t>
            </w: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20 тыс. рублей</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20 тыс. рублей</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15 тыс. рублей</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15 тыс. рублей</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15 тыс. рублей</w:t>
            </w:r>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4</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32.20.11</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Аппаратура, передающая для радиосвязи, радиовещания и телевидения. Пояснения по требуемой продукции: телефоны мобильные</w:t>
            </w:r>
          </w:p>
        </w:tc>
        <w:tc>
          <w:tcPr>
            <w:tcW w:w="1871" w:type="dxa"/>
          </w:tcPr>
          <w:p w:rsidR="00C30788" w:rsidRPr="004C160B" w:rsidRDefault="00C30788" w:rsidP="00DA7A28">
            <w:pPr>
              <w:pStyle w:val="ConsPlusNormal"/>
              <w:rPr>
                <w:rFonts w:ascii="Times New Roman" w:hAnsi="Times New Roman" w:cs="Times New Roman"/>
              </w:rPr>
            </w:pPr>
            <w:proofErr w:type="gramStart"/>
            <w:r w:rsidRPr="004C160B">
              <w:rPr>
                <w:rFonts w:ascii="Times New Roman" w:hAnsi="Times New Roman" w:cs="Times New Roman"/>
              </w:rPr>
              <w:t xml:space="preserve">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w:t>
            </w:r>
            <w:r w:rsidRPr="004C160B">
              <w:rPr>
                <w:rFonts w:ascii="Times New Roman" w:hAnsi="Times New Roman" w:cs="Times New Roman"/>
              </w:rPr>
              <w:lastRenderedPageBreak/>
              <w:t>договоры) из расчета на одного абонента (одну единицу трафика) в течение всего срока службы, предельная цена</w:t>
            </w:r>
            <w:proofErr w:type="gramEnd"/>
          </w:p>
        </w:tc>
        <w:tc>
          <w:tcPr>
            <w:tcW w:w="795"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383</w:t>
            </w:r>
          </w:p>
        </w:tc>
        <w:tc>
          <w:tcPr>
            <w:tcW w:w="1163"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рубль</w:t>
            </w: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10 тыс.</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10 тыс.</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5 тыс.</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5 тыс.</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5 тыс.</w:t>
            </w:r>
          </w:p>
        </w:tc>
      </w:tr>
      <w:tr w:rsidR="00C30788" w:rsidRPr="004C160B" w:rsidTr="00DA7A28">
        <w:tc>
          <w:tcPr>
            <w:tcW w:w="450"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5</w:t>
            </w:r>
          </w:p>
        </w:tc>
        <w:tc>
          <w:tcPr>
            <w:tcW w:w="1077"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34.10.22</w:t>
            </w:r>
          </w:p>
        </w:tc>
        <w:tc>
          <w:tcPr>
            <w:tcW w:w="1644" w:type="dxa"/>
            <w:vMerge w:val="restart"/>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Автомобили легковые</w:t>
            </w:r>
          </w:p>
        </w:tc>
        <w:tc>
          <w:tcPr>
            <w:tcW w:w="1871" w:type="dxa"/>
            <w:vMerge w:val="restart"/>
          </w:tcPr>
          <w:p w:rsidR="00C30788" w:rsidRPr="004C160B" w:rsidRDefault="00C30788" w:rsidP="00DA7A28">
            <w:pPr>
              <w:pStyle w:val="ConsPlusNormal"/>
              <w:jc w:val="both"/>
              <w:rPr>
                <w:rFonts w:ascii="Times New Roman" w:hAnsi="Times New Roman" w:cs="Times New Roman"/>
              </w:rPr>
            </w:pPr>
            <w:r w:rsidRPr="004C160B">
              <w:rPr>
                <w:rFonts w:ascii="Times New Roman" w:hAnsi="Times New Roman" w:cs="Times New Roman"/>
              </w:rPr>
              <w:t>мощность двигателя, комплектация, предельная цена</w:t>
            </w:r>
          </w:p>
        </w:tc>
        <w:tc>
          <w:tcPr>
            <w:tcW w:w="795"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251</w:t>
            </w:r>
          </w:p>
        </w:tc>
        <w:tc>
          <w:tcPr>
            <w:tcW w:w="1163"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лошадиная сила</w:t>
            </w: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200</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150</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150</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150</w:t>
            </w:r>
          </w:p>
        </w:tc>
        <w:tc>
          <w:tcPr>
            <w:tcW w:w="1417" w:type="dxa"/>
          </w:tcPr>
          <w:p w:rsidR="00C30788" w:rsidRPr="004C160B" w:rsidRDefault="00C30788" w:rsidP="00DA7A28">
            <w:pPr>
              <w:pStyle w:val="ConsPlusNormal"/>
              <w:jc w:val="center"/>
              <w:rPr>
                <w:rFonts w:ascii="Times New Roman" w:hAnsi="Times New Roman" w:cs="Times New Roman"/>
              </w:rPr>
            </w:pPr>
          </w:p>
        </w:tc>
      </w:tr>
      <w:tr w:rsidR="00C30788" w:rsidRPr="004C160B" w:rsidTr="00DA7A28">
        <w:tc>
          <w:tcPr>
            <w:tcW w:w="450" w:type="dxa"/>
            <w:vMerge/>
          </w:tcPr>
          <w:p w:rsidR="00C30788" w:rsidRPr="004C160B" w:rsidRDefault="00C30788" w:rsidP="00DA7A28"/>
        </w:tc>
        <w:tc>
          <w:tcPr>
            <w:tcW w:w="1077" w:type="dxa"/>
            <w:vMerge/>
          </w:tcPr>
          <w:p w:rsidR="00C30788" w:rsidRPr="004C160B" w:rsidRDefault="00C30788" w:rsidP="00DA7A28"/>
        </w:tc>
        <w:tc>
          <w:tcPr>
            <w:tcW w:w="1644" w:type="dxa"/>
            <w:vMerge/>
          </w:tcPr>
          <w:p w:rsidR="00C30788" w:rsidRPr="004C160B" w:rsidRDefault="00C30788" w:rsidP="00DA7A28"/>
        </w:tc>
        <w:tc>
          <w:tcPr>
            <w:tcW w:w="1871" w:type="dxa"/>
            <w:vMerge/>
          </w:tcPr>
          <w:p w:rsidR="00C30788" w:rsidRPr="004C160B" w:rsidRDefault="00C30788" w:rsidP="00DA7A28"/>
        </w:tc>
        <w:tc>
          <w:tcPr>
            <w:tcW w:w="795"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383</w:t>
            </w:r>
          </w:p>
        </w:tc>
        <w:tc>
          <w:tcPr>
            <w:tcW w:w="1163"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рубль</w:t>
            </w: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1,5 млн.</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 млн.</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 млн.</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не более 1 млн</w:t>
            </w:r>
            <w:r>
              <w:rPr>
                <w:rFonts w:ascii="Times New Roman" w:hAnsi="Times New Roman" w:cs="Times New Roman"/>
              </w:rPr>
              <w:t>.</w:t>
            </w:r>
          </w:p>
        </w:tc>
        <w:tc>
          <w:tcPr>
            <w:tcW w:w="1417" w:type="dxa"/>
          </w:tcPr>
          <w:p w:rsidR="00C30788" w:rsidRPr="004C160B" w:rsidRDefault="00C30788" w:rsidP="00DA7A28">
            <w:pPr>
              <w:pStyle w:val="ConsPlusNormal"/>
              <w:jc w:val="center"/>
              <w:rPr>
                <w:rFonts w:ascii="Times New Roman" w:hAnsi="Times New Roman" w:cs="Times New Roman"/>
              </w:rPr>
            </w:pPr>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6</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34.10.30</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Средства автотранспортные для перевозки 10 человек и более</w:t>
            </w:r>
          </w:p>
        </w:tc>
        <w:tc>
          <w:tcPr>
            <w:tcW w:w="1871" w:type="dxa"/>
          </w:tcPr>
          <w:p w:rsidR="00C30788" w:rsidRPr="004C160B" w:rsidRDefault="00C30788" w:rsidP="00DA7A28">
            <w:pPr>
              <w:pStyle w:val="ConsPlusNormal"/>
              <w:jc w:val="both"/>
              <w:rPr>
                <w:rFonts w:ascii="Times New Roman" w:hAnsi="Times New Roman" w:cs="Times New Roman"/>
              </w:rPr>
            </w:pPr>
            <w:r w:rsidRPr="004C160B">
              <w:rPr>
                <w:rFonts w:ascii="Times New Roman" w:hAnsi="Times New Roman" w:cs="Times New Roman"/>
              </w:rPr>
              <w:t>мощность двигателя, комплектация</w:t>
            </w:r>
          </w:p>
        </w:tc>
        <w:tc>
          <w:tcPr>
            <w:tcW w:w="795" w:type="dxa"/>
          </w:tcPr>
          <w:p w:rsidR="00C30788" w:rsidRPr="004C160B" w:rsidRDefault="00C30788" w:rsidP="00DA7A28">
            <w:pPr>
              <w:pStyle w:val="ConsPlusNormal"/>
              <w:jc w:val="center"/>
              <w:rPr>
                <w:rFonts w:ascii="Times New Roman" w:hAnsi="Times New Roman" w:cs="Times New Roman"/>
              </w:rPr>
            </w:pPr>
          </w:p>
        </w:tc>
        <w:tc>
          <w:tcPr>
            <w:tcW w:w="1163" w:type="dxa"/>
          </w:tcPr>
          <w:p w:rsidR="00C30788" w:rsidRPr="004C160B" w:rsidRDefault="00C30788" w:rsidP="00DA7A28">
            <w:pPr>
              <w:pStyle w:val="ConsPlusNormal"/>
              <w:jc w:val="center"/>
              <w:rPr>
                <w:rFonts w:ascii="Times New Roman" w:hAnsi="Times New Roman" w:cs="Times New Roman"/>
              </w:rPr>
            </w:pPr>
          </w:p>
        </w:tc>
        <w:tc>
          <w:tcPr>
            <w:tcW w:w="1357" w:type="dxa"/>
          </w:tcPr>
          <w:p w:rsidR="00C30788" w:rsidRPr="004C160B" w:rsidRDefault="00C30788" w:rsidP="00DA7A28">
            <w:pPr>
              <w:pStyle w:val="ConsPlusNormal"/>
              <w:jc w:val="center"/>
              <w:rPr>
                <w:rFonts w:ascii="Times New Roman" w:hAnsi="Times New Roman" w:cs="Times New Roman"/>
              </w:rPr>
            </w:pPr>
          </w:p>
        </w:tc>
        <w:tc>
          <w:tcPr>
            <w:tcW w:w="1417" w:type="dxa"/>
          </w:tcPr>
          <w:p w:rsidR="00C30788" w:rsidRPr="004C160B" w:rsidRDefault="00C30788" w:rsidP="00DA7A28">
            <w:pPr>
              <w:pStyle w:val="ConsPlusNormal"/>
              <w:jc w:val="center"/>
              <w:rPr>
                <w:rFonts w:ascii="Times New Roman" w:hAnsi="Times New Roman" w:cs="Times New Roman"/>
              </w:rPr>
            </w:pPr>
          </w:p>
        </w:tc>
        <w:tc>
          <w:tcPr>
            <w:tcW w:w="1531" w:type="dxa"/>
          </w:tcPr>
          <w:p w:rsidR="00C30788" w:rsidRPr="004C160B" w:rsidRDefault="00C30788" w:rsidP="00DA7A28">
            <w:pPr>
              <w:pStyle w:val="ConsPlusNormal"/>
              <w:jc w:val="center"/>
              <w:rPr>
                <w:rFonts w:ascii="Times New Roman" w:hAnsi="Times New Roman" w:cs="Times New Roman"/>
              </w:rPr>
            </w:pPr>
          </w:p>
        </w:tc>
        <w:tc>
          <w:tcPr>
            <w:tcW w:w="1531" w:type="dxa"/>
          </w:tcPr>
          <w:p w:rsidR="00C30788" w:rsidRPr="004C160B" w:rsidRDefault="00C30788" w:rsidP="00DA7A28">
            <w:pPr>
              <w:pStyle w:val="ConsPlusNormal"/>
              <w:jc w:val="center"/>
              <w:rPr>
                <w:rFonts w:ascii="Times New Roman" w:hAnsi="Times New Roman" w:cs="Times New Roman"/>
              </w:rPr>
            </w:pPr>
          </w:p>
        </w:tc>
        <w:tc>
          <w:tcPr>
            <w:tcW w:w="1417" w:type="dxa"/>
          </w:tcPr>
          <w:p w:rsidR="00C30788" w:rsidRPr="004C160B" w:rsidRDefault="00C30788" w:rsidP="00DA7A28">
            <w:pPr>
              <w:pStyle w:val="ConsPlusNormal"/>
              <w:jc w:val="center"/>
              <w:rPr>
                <w:rFonts w:ascii="Times New Roman" w:hAnsi="Times New Roman" w:cs="Times New Roman"/>
              </w:rPr>
            </w:pPr>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7</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36.11.11</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Мебель для сидения с металлическим каркасом</w:t>
            </w:r>
          </w:p>
        </w:tc>
        <w:tc>
          <w:tcPr>
            <w:tcW w:w="1871"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материал (металл), обивочные материалы</w:t>
            </w:r>
          </w:p>
        </w:tc>
        <w:tc>
          <w:tcPr>
            <w:tcW w:w="795" w:type="dxa"/>
          </w:tcPr>
          <w:p w:rsidR="00C30788" w:rsidRPr="004C160B" w:rsidRDefault="00C30788" w:rsidP="00DA7A28">
            <w:pPr>
              <w:pStyle w:val="ConsPlusNormal"/>
              <w:jc w:val="center"/>
              <w:rPr>
                <w:rFonts w:ascii="Times New Roman" w:hAnsi="Times New Roman" w:cs="Times New Roman"/>
              </w:rPr>
            </w:pPr>
          </w:p>
        </w:tc>
        <w:tc>
          <w:tcPr>
            <w:tcW w:w="1163" w:type="dxa"/>
          </w:tcPr>
          <w:p w:rsidR="00C30788" w:rsidRPr="004C160B" w:rsidRDefault="00C30788" w:rsidP="00DA7A28">
            <w:pPr>
              <w:pStyle w:val="ConsPlusNormal"/>
              <w:jc w:val="center"/>
              <w:rPr>
                <w:rFonts w:ascii="Times New Roman" w:hAnsi="Times New Roman" w:cs="Times New Roman"/>
              </w:rPr>
            </w:pP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кожа натуральная;</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 xml:space="preserve">возможные значения: искусственная кожа, мебельный (искусственный) мех, искусственная замша (микрофибра), ткань, нетканые </w:t>
            </w:r>
            <w:r w:rsidRPr="004C160B">
              <w:rPr>
                <w:rFonts w:ascii="Times New Roman" w:hAnsi="Times New Roman" w:cs="Times New Roman"/>
              </w:rPr>
              <w:lastRenderedPageBreak/>
              <w:t>материалы</w:t>
            </w:r>
            <w:proofErr w:type="gramEnd"/>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предельное значение - кожа натуральная;</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 xml:space="preserve">возможные значения: искусственная кожа, мебельный (искусственный) мех, искусственная замша (микрофибра), ткань, нетканые </w:t>
            </w:r>
            <w:r w:rsidRPr="004C160B">
              <w:rPr>
                <w:rFonts w:ascii="Times New Roman" w:hAnsi="Times New Roman" w:cs="Times New Roman"/>
              </w:rPr>
              <w:lastRenderedPageBreak/>
              <w:t>материалы</w:t>
            </w:r>
            <w:proofErr w:type="gramEnd"/>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предельное значение - искусственная кожа;</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возможные значения: мебельный (искусственный) мех, искусственная замша (микрофибра), ткань, нетканые материалы</w:t>
            </w:r>
            <w:proofErr w:type="gramEnd"/>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искусственная кожа;</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возможные значения: мебельный (искусственный) мех, искусственная замша (микрофибра), ткань, нетканые материалы</w:t>
            </w:r>
            <w:proofErr w:type="gramEnd"/>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искусственная кожа;</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возможные значения: мебельный (искусственный) мех, искусственная замша (микрофибра), ткань, нетканые материалы</w:t>
            </w:r>
            <w:proofErr w:type="gramEnd"/>
          </w:p>
        </w:tc>
      </w:tr>
      <w:tr w:rsidR="00C30788" w:rsidRPr="004C160B" w:rsidTr="00DA7A28">
        <w:tc>
          <w:tcPr>
            <w:tcW w:w="450"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8</w:t>
            </w:r>
          </w:p>
        </w:tc>
        <w:tc>
          <w:tcPr>
            <w:tcW w:w="1077" w:type="dxa"/>
            <w:vMerge w:val="restart"/>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36.11.12</w:t>
            </w:r>
          </w:p>
        </w:tc>
        <w:tc>
          <w:tcPr>
            <w:tcW w:w="1644" w:type="dxa"/>
            <w:vMerge w:val="restart"/>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Мебель для сидения с деревянным каркасом</w:t>
            </w:r>
          </w:p>
        </w:tc>
        <w:tc>
          <w:tcPr>
            <w:tcW w:w="1871"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материал (вид древесины)</w:t>
            </w:r>
          </w:p>
        </w:tc>
        <w:tc>
          <w:tcPr>
            <w:tcW w:w="795" w:type="dxa"/>
          </w:tcPr>
          <w:p w:rsidR="00C30788" w:rsidRPr="004C160B" w:rsidRDefault="00C30788" w:rsidP="00DA7A28">
            <w:pPr>
              <w:pStyle w:val="ConsPlusNormal"/>
              <w:jc w:val="center"/>
              <w:rPr>
                <w:rFonts w:ascii="Times New Roman" w:hAnsi="Times New Roman" w:cs="Times New Roman"/>
              </w:rPr>
            </w:pPr>
          </w:p>
        </w:tc>
        <w:tc>
          <w:tcPr>
            <w:tcW w:w="1163" w:type="dxa"/>
          </w:tcPr>
          <w:p w:rsidR="00C30788" w:rsidRPr="004C160B" w:rsidRDefault="00C30788" w:rsidP="00DA7A28">
            <w:pPr>
              <w:pStyle w:val="ConsPlusNormal"/>
              <w:jc w:val="center"/>
              <w:rPr>
                <w:rFonts w:ascii="Times New Roman" w:hAnsi="Times New Roman" w:cs="Times New Roman"/>
              </w:rPr>
            </w:pP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массив древесины "ценных" пород (твердолиственных и тропических);</w:t>
            </w:r>
          </w:p>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возможные значения: древесина хвойных и мягколиственных пород:</w:t>
            </w:r>
          </w:p>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береза, лиственница, сосна, ель</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массив древесины "ценных" пород (твердолиственных и тропических);</w:t>
            </w:r>
          </w:p>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возможные значения: древесина хвойных и мягколиственных пород:</w:t>
            </w:r>
          </w:p>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береза, лиственница, сосна, ель</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возможное значение - древесина хвойных и мягколиственных пород: береза, лиственница, сосна, ель</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возможное значение - древесина хвойных и мягколиственных пород: береза, лиственница, сосна, ель</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возможное значение - древесина хвойных и мягколиственных пород: береза, лиственница, сосна, ель</w:t>
            </w:r>
          </w:p>
        </w:tc>
      </w:tr>
      <w:tr w:rsidR="00C30788" w:rsidRPr="004C160B" w:rsidTr="00DA7A28">
        <w:tc>
          <w:tcPr>
            <w:tcW w:w="450" w:type="dxa"/>
            <w:vMerge/>
          </w:tcPr>
          <w:p w:rsidR="00C30788" w:rsidRPr="004C160B" w:rsidRDefault="00C30788" w:rsidP="00DA7A28"/>
        </w:tc>
        <w:tc>
          <w:tcPr>
            <w:tcW w:w="1077" w:type="dxa"/>
            <w:vMerge/>
          </w:tcPr>
          <w:p w:rsidR="00C30788" w:rsidRPr="004C160B" w:rsidRDefault="00C30788" w:rsidP="00DA7A28"/>
        </w:tc>
        <w:tc>
          <w:tcPr>
            <w:tcW w:w="1644" w:type="dxa"/>
            <w:vMerge/>
          </w:tcPr>
          <w:p w:rsidR="00C30788" w:rsidRPr="004C160B" w:rsidRDefault="00C30788" w:rsidP="00DA7A28"/>
        </w:tc>
        <w:tc>
          <w:tcPr>
            <w:tcW w:w="1871"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обивочные материалы</w:t>
            </w:r>
          </w:p>
        </w:tc>
        <w:tc>
          <w:tcPr>
            <w:tcW w:w="795" w:type="dxa"/>
          </w:tcPr>
          <w:p w:rsidR="00C30788" w:rsidRPr="004C160B" w:rsidRDefault="00C30788" w:rsidP="00DA7A28">
            <w:pPr>
              <w:pStyle w:val="ConsPlusNormal"/>
              <w:jc w:val="center"/>
              <w:rPr>
                <w:rFonts w:ascii="Times New Roman" w:hAnsi="Times New Roman" w:cs="Times New Roman"/>
              </w:rPr>
            </w:pPr>
          </w:p>
        </w:tc>
        <w:tc>
          <w:tcPr>
            <w:tcW w:w="1163" w:type="dxa"/>
          </w:tcPr>
          <w:p w:rsidR="00C30788" w:rsidRPr="004C160B" w:rsidRDefault="00C30788" w:rsidP="00DA7A28">
            <w:pPr>
              <w:pStyle w:val="ConsPlusNormal"/>
              <w:jc w:val="center"/>
              <w:rPr>
                <w:rFonts w:ascii="Times New Roman" w:hAnsi="Times New Roman" w:cs="Times New Roman"/>
              </w:rPr>
            </w:pP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кожа натуральная;</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возможные значения: искусственная кожа; мебельный (искусственный) мех, искусственная замша (микрофибр</w:t>
            </w:r>
            <w:r w:rsidRPr="004C160B">
              <w:rPr>
                <w:rFonts w:ascii="Times New Roman" w:hAnsi="Times New Roman" w:cs="Times New Roman"/>
              </w:rPr>
              <w:lastRenderedPageBreak/>
              <w:t>а), ткань, нетканые материалы</w:t>
            </w:r>
            <w:proofErr w:type="gramEnd"/>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предельное значение - кожа натуральная;</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возможные значения: искусственная кожа; мебельный (искусственный) мех, искусственная замша (микрофибра</w:t>
            </w:r>
            <w:r w:rsidRPr="004C160B">
              <w:rPr>
                <w:rFonts w:ascii="Times New Roman" w:hAnsi="Times New Roman" w:cs="Times New Roman"/>
              </w:rPr>
              <w:lastRenderedPageBreak/>
              <w:t>), ткань, нетканые материалы</w:t>
            </w:r>
            <w:proofErr w:type="gramEnd"/>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предельное значение - искусственная кожа;</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 xml:space="preserve">возможные значения; мебельный (искусственный) мех, искусственная замша (микрофибра), ткань, нетканые </w:t>
            </w:r>
            <w:r w:rsidRPr="004C160B">
              <w:rPr>
                <w:rFonts w:ascii="Times New Roman" w:hAnsi="Times New Roman" w:cs="Times New Roman"/>
              </w:rPr>
              <w:lastRenderedPageBreak/>
              <w:t>материалы</w:t>
            </w:r>
            <w:proofErr w:type="gramEnd"/>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предельное значение - искусственная кожа;</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 xml:space="preserve">возможные значения; мебельный (искусственный) мех, искусственная замша (микрофибра), ткань, нетканые </w:t>
            </w:r>
            <w:r w:rsidRPr="004C160B">
              <w:rPr>
                <w:rFonts w:ascii="Times New Roman" w:hAnsi="Times New Roman" w:cs="Times New Roman"/>
              </w:rPr>
              <w:lastRenderedPageBreak/>
              <w:t>материалы</w:t>
            </w:r>
            <w:proofErr w:type="gramEnd"/>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предельное значение - искусственная кожа;</w:t>
            </w:r>
          </w:p>
          <w:p w:rsidR="00C30788" w:rsidRPr="004C160B" w:rsidRDefault="00C30788" w:rsidP="00DA7A28">
            <w:pPr>
              <w:pStyle w:val="ConsPlusNormal"/>
              <w:jc w:val="center"/>
              <w:rPr>
                <w:rFonts w:ascii="Times New Roman" w:hAnsi="Times New Roman" w:cs="Times New Roman"/>
              </w:rPr>
            </w:pPr>
            <w:proofErr w:type="gramStart"/>
            <w:r w:rsidRPr="004C160B">
              <w:rPr>
                <w:rFonts w:ascii="Times New Roman" w:hAnsi="Times New Roman" w:cs="Times New Roman"/>
              </w:rPr>
              <w:t xml:space="preserve">возможные значения; мебельный (искусственный) мех, искусственная замша (микрофибра), ткань, нетканые </w:t>
            </w:r>
            <w:r w:rsidRPr="004C160B">
              <w:rPr>
                <w:rFonts w:ascii="Times New Roman" w:hAnsi="Times New Roman" w:cs="Times New Roman"/>
              </w:rPr>
              <w:lastRenderedPageBreak/>
              <w:t>материалы</w:t>
            </w:r>
            <w:proofErr w:type="gramEnd"/>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lastRenderedPageBreak/>
              <w:t>9</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36.12.11</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Мебель металлическая для офисов, административных помещений, учебных заведений, учреждений культуры и т.п.</w:t>
            </w:r>
          </w:p>
        </w:tc>
        <w:tc>
          <w:tcPr>
            <w:tcW w:w="1871"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материал (металл)</w:t>
            </w:r>
          </w:p>
        </w:tc>
        <w:tc>
          <w:tcPr>
            <w:tcW w:w="795" w:type="dxa"/>
          </w:tcPr>
          <w:p w:rsidR="00C30788" w:rsidRPr="004C160B" w:rsidRDefault="00C30788" w:rsidP="00DA7A28">
            <w:pPr>
              <w:pStyle w:val="ConsPlusNormal"/>
              <w:jc w:val="center"/>
              <w:rPr>
                <w:rFonts w:ascii="Times New Roman" w:hAnsi="Times New Roman" w:cs="Times New Roman"/>
              </w:rPr>
            </w:pPr>
          </w:p>
        </w:tc>
        <w:tc>
          <w:tcPr>
            <w:tcW w:w="1163" w:type="dxa"/>
          </w:tcPr>
          <w:p w:rsidR="00C30788" w:rsidRPr="004C160B" w:rsidRDefault="00C30788" w:rsidP="00DA7A28">
            <w:pPr>
              <w:pStyle w:val="ConsPlusNormal"/>
              <w:jc w:val="center"/>
              <w:rPr>
                <w:rFonts w:ascii="Times New Roman" w:hAnsi="Times New Roman" w:cs="Times New Roman"/>
              </w:rPr>
            </w:pPr>
          </w:p>
        </w:tc>
        <w:tc>
          <w:tcPr>
            <w:tcW w:w="1357" w:type="dxa"/>
          </w:tcPr>
          <w:p w:rsidR="00C30788" w:rsidRPr="004C160B" w:rsidRDefault="00C30788" w:rsidP="00DA7A28">
            <w:pPr>
              <w:pStyle w:val="ConsPlusNormal"/>
              <w:jc w:val="center"/>
              <w:rPr>
                <w:rFonts w:ascii="Times New Roman" w:hAnsi="Times New Roman" w:cs="Times New Roman"/>
              </w:rPr>
            </w:pPr>
          </w:p>
        </w:tc>
        <w:tc>
          <w:tcPr>
            <w:tcW w:w="1417" w:type="dxa"/>
          </w:tcPr>
          <w:p w:rsidR="00C30788" w:rsidRPr="004C160B" w:rsidRDefault="00C30788" w:rsidP="00DA7A28">
            <w:pPr>
              <w:pStyle w:val="ConsPlusNormal"/>
              <w:jc w:val="center"/>
              <w:rPr>
                <w:rFonts w:ascii="Times New Roman" w:hAnsi="Times New Roman" w:cs="Times New Roman"/>
              </w:rPr>
            </w:pPr>
          </w:p>
        </w:tc>
        <w:tc>
          <w:tcPr>
            <w:tcW w:w="1531" w:type="dxa"/>
          </w:tcPr>
          <w:p w:rsidR="00C30788" w:rsidRPr="004C160B" w:rsidRDefault="00C30788" w:rsidP="00DA7A28">
            <w:pPr>
              <w:pStyle w:val="ConsPlusNormal"/>
              <w:jc w:val="center"/>
              <w:rPr>
                <w:rFonts w:ascii="Times New Roman" w:hAnsi="Times New Roman" w:cs="Times New Roman"/>
              </w:rPr>
            </w:pPr>
          </w:p>
        </w:tc>
        <w:tc>
          <w:tcPr>
            <w:tcW w:w="1531" w:type="dxa"/>
          </w:tcPr>
          <w:p w:rsidR="00C30788" w:rsidRPr="004C160B" w:rsidRDefault="00C30788" w:rsidP="00DA7A28">
            <w:pPr>
              <w:pStyle w:val="ConsPlusNormal"/>
              <w:jc w:val="center"/>
              <w:rPr>
                <w:rFonts w:ascii="Times New Roman" w:hAnsi="Times New Roman" w:cs="Times New Roman"/>
              </w:rPr>
            </w:pPr>
          </w:p>
        </w:tc>
        <w:tc>
          <w:tcPr>
            <w:tcW w:w="1417" w:type="dxa"/>
          </w:tcPr>
          <w:p w:rsidR="00C30788" w:rsidRPr="004C160B" w:rsidRDefault="00C30788" w:rsidP="00DA7A28">
            <w:pPr>
              <w:pStyle w:val="ConsPlusNormal"/>
              <w:jc w:val="center"/>
              <w:rPr>
                <w:rFonts w:ascii="Times New Roman" w:hAnsi="Times New Roman" w:cs="Times New Roman"/>
              </w:rPr>
            </w:pPr>
          </w:p>
        </w:tc>
      </w:tr>
      <w:tr w:rsidR="00C30788" w:rsidRPr="004C160B" w:rsidTr="00DA7A28">
        <w:tc>
          <w:tcPr>
            <w:tcW w:w="450"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10</w:t>
            </w:r>
          </w:p>
        </w:tc>
        <w:tc>
          <w:tcPr>
            <w:tcW w:w="107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36.12.12</w:t>
            </w:r>
          </w:p>
        </w:tc>
        <w:tc>
          <w:tcPr>
            <w:tcW w:w="1644"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Мебель деревянная для офисов, административных помещений, учебных заведений, учреждений культуры и т.п.</w:t>
            </w:r>
          </w:p>
        </w:tc>
        <w:tc>
          <w:tcPr>
            <w:tcW w:w="1871" w:type="dxa"/>
          </w:tcPr>
          <w:p w:rsidR="00C30788" w:rsidRPr="004C160B" w:rsidRDefault="00C30788" w:rsidP="00DA7A28">
            <w:pPr>
              <w:pStyle w:val="ConsPlusNormal"/>
              <w:rPr>
                <w:rFonts w:ascii="Times New Roman" w:hAnsi="Times New Roman" w:cs="Times New Roman"/>
              </w:rPr>
            </w:pPr>
            <w:r w:rsidRPr="004C160B">
              <w:rPr>
                <w:rFonts w:ascii="Times New Roman" w:hAnsi="Times New Roman" w:cs="Times New Roman"/>
              </w:rPr>
              <w:t>материал (вид древесины)</w:t>
            </w:r>
          </w:p>
        </w:tc>
        <w:tc>
          <w:tcPr>
            <w:tcW w:w="795" w:type="dxa"/>
          </w:tcPr>
          <w:p w:rsidR="00C30788" w:rsidRPr="004C160B" w:rsidRDefault="00C30788" w:rsidP="00DA7A28">
            <w:pPr>
              <w:pStyle w:val="ConsPlusNormal"/>
              <w:jc w:val="center"/>
              <w:rPr>
                <w:rFonts w:ascii="Times New Roman" w:hAnsi="Times New Roman" w:cs="Times New Roman"/>
              </w:rPr>
            </w:pPr>
          </w:p>
        </w:tc>
        <w:tc>
          <w:tcPr>
            <w:tcW w:w="1163" w:type="dxa"/>
          </w:tcPr>
          <w:p w:rsidR="00C30788" w:rsidRPr="004C160B" w:rsidRDefault="00C30788" w:rsidP="00DA7A28">
            <w:pPr>
              <w:pStyle w:val="ConsPlusNormal"/>
              <w:jc w:val="center"/>
              <w:rPr>
                <w:rFonts w:ascii="Times New Roman" w:hAnsi="Times New Roman" w:cs="Times New Roman"/>
              </w:rPr>
            </w:pPr>
          </w:p>
        </w:tc>
        <w:tc>
          <w:tcPr>
            <w:tcW w:w="135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массив древесины "ценных" пород (твердолиственных и тропических);</w:t>
            </w:r>
          </w:p>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возможные значения: древесина хвойных и мягколиственных пород</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предельное значение - массив древесины "ценных" пород (твердолиственных и тропических);</w:t>
            </w:r>
          </w:p>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возможные значения: древесина хвойных и мягколиственных пород</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возможные значения - древесина хвойных и мягколиственных пород</w:t>
            </w:r>
          </w:p>
        </w:tc>
        <w:tc>
          <w:tcPr>
            <w:tcW w:w="1531"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возможные значения - древесина хвойных и мягколиственных пород</w:t>
            </w:r>
          </w:p>
        </w:tc>
        <w:tc>
          <w:tcPr>
            <w:tcW w:w="1417" w:type="dxa"/>
          </w:tcPr>
          <w:p w:rsidR="00C30788" w:rsidRPr="004C160B" w:rsidRDefault="00C30788" w:rsidP="00DA7A28">
            <w:pPr>
              <w:pStyle w:val="ConsPlusNormal"/>
              <w:jc w:val="center"/>
              <w:rPr>
                <w:rFonts w:ascii="Times New Roman" w:hAnsi="Times New Roman" w:cs="Times New Roman"/>
              </w:rPr>
            </w:pPr>
            <w:r w:rsidRPr="004C160B">
              <w:rPr>
                <w:rFonts w:ascii="Times New Roman" w:hAnsi="Times New Roman" w:cs="Times New Roman"/>
              </w:rPr>
              <w:t>возможные значения - древесина хвойных и мягколиственных пород</w:t>
            </w:r>
          </w:p>
        </w:tc>
      </w:tr>
    </w:tbl>
    <w:p w:rsidR="00C30788" w:rsidRPr="004C160B" w:rsidRDefault="00C30788" w:rsidP="00C30788"/>
    <w:p w:rsidR="00136C3A" w:rsidRPr="004C160B" w:rsidRDefault="00136C3A" w:rsidP="00C30788">
      <w:pPr>
        <w:pStyle w:val="ConsPlusNormal"/>
        <w:ind w:firstLine="540"/>
        <w:jc w:val="both"/>
      </w:pPr>
    </w:p>
    <w:sectPr w:rsidR="00136C3A" w:rsidRPr="004C160B" w:rsidSect="00C3078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009"/>
    <w:rsid w:val="00056C7B"/>
    <w:rsid w:val="000660CD"/>
    <w:rsid w:val="000C52C6"/>
    <w:rsid w:val="000E3E13"/>
    <w:rsid w:val="001149B0"/>
    <w:rsid w:val="00136C3A"/>
    <w:rsid w:val="00250180"/>
    <w:rsid w:val="00273C73"/>
    <w:rsid w:val="00280009"/>
    <w:rsid w:val="002F519E"/>
    <w:rsid w:val="004254D9"/>
    <w:rsid w:val="004C160B"/>
    <w:rsid w:val="005F1601"/>
    <w:rsid w:val="00616463"/>
    <w:rsid w:val="007029F4"/>
    <w:rsid w:val="00712ADD"/>
    <w:rsid w:val="00727D37"/>
    <w:rsid w:val="0074059D"/>
    <w:rsid w:val="00790E34"/>
    <w:rsid w:val="008909D9"/>
    <w:rsid w:val="008D47A0"/>
    <w:rsid w:val="009F3F57"/>
    <w:rsid w:val="00A30673"/>
    <w:rsid w:val="00B23267"/>
    <w:rsid w:val="00C15711"/>
    <w:rsid w:val="00C30788"/>
    <w:rsid w:val="00D35EA5"/>
    <w:rsid w:val="00D36114"/>
    <w:rsid w:val="00D72702"/>
    <w:rsid w:val="00DA5CF9"/>
    <w:rsid w:val="00DD686F"/>
    <w:rsid w:val="00DD7370"/>
    <w:rsid w:val="00FC1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6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0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00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000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DA5CF9"/>
    <w:rPr>
      <w:color w:val="0000FF"/>
      <w:u w:val="single"/>
      <w:lang w:val="ru-RU"/>
    </w:rPr>
  </w:style>
  <w:style w:type="paragraph" w:customStyle="1" w:styleId="Standard">
    <w:name w:val="Standard"/>
    <w:rsid w:val="00DA5CF9"/>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F1F2E28E2F13D7A8B84F816B2FE13F0A52277C27E026B11C774863E6lBA0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1051;&#1091;&#1085;&#1080;&#1085;&#1072;\241%20&#1086;&#1090;%2026.05.16%20&#1087;&#1088;&#1072;&#1074;&#1080;&#1083;&#1072;%20&#1090;&#1088;&#1077;&#1073;&#1086;&#1074;&#1072;&#1085;.%20&#1082;%20&#1086;&#1090;&#1076;.%20&#1090;&#1086;&#1074;&#1072;&#1088;&#1072;&#1086;&#1074;.docx" TargetMode="External"/><Relationship Id="rId12" Type="http://schemas.openxmlformats.org/officeDocument/2006/relationships/hyperlink" Target="consultantplus://offline/ref=FEF1F2E28E2F13D7A8B84F816B2FE13F0A5D287F21EC26B11C774863E6lBA0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51;&#1091;&#1085;&#1080;&#1085;&#1072;\241%20&#1086;&#1090;%2026.05.16%20&#1087;&#1088;&#1072;&#1074;&#1080;&#1083;&#1072;%20&#1090;&#1088;&#1077;&#1073;&#1086;&#1074;&#1072;&#1085;.%20&#1082;%20&#1086;&#1090;&#1076;.%20&#1090;&#1086;&#1074;&#1072;&#1088;&#1072;&#1086;&#1074;.docx" TargetMode="External"/><Relationship Id="rId11" Type="http://schemas.openxmlformats.org/officeDocument/2006/relationships/hyperlink" Target="consultantplus://offline/ref=FEF1F2E28E2F13D7A8B84F816B2FE13F0A52277C27E026B11C774863E6lBA0O" TargetMode="External"/><Relationship Id="rId5" Type="http://schemas.openxmlformats.org/officeDocument/2006/relationships/hyperlink" Target="consultantplus://offline/ref=966A0C5AFED4250EB6A919D56FEE70BA5E55CB41A5E10BDC9B28570BAF7EE6CF7DA9211A8FC38EAFk2ABO" TargetMode="External"/><Relationship Id="rId10" Type="http://schemas.openxmlformats.org/officeDocument/2006/relationships/hyperlink" Target="consultantplus://offline/ref=FEF1F2E28E2F13D7A8B84F816B2FE13F0A5D287F21EC26B11C774863E6lBA0O" TargetMode="External"/><Relationship Id="rId4" Type="http://schemas.openxmlformats.org/officeDocument/2006/relationships/hyperlink" Target="consultantplus://offline/ref=966A0C5AFED4250EB6A919D56FEE70BA5E55C64CAEEB0BDC9B28570BAF7EE6CF7DA9211Ak8AAO" TargetMode="External"/><Relationship Id="rId9" Type="http://schemas.openxmlformats.org/officeDocument/2006/relationships/hyperlink" Target="consultantplus://offline/ref=FEF1F2E28E2F13D7A8B84F816B2FE13F0A52277C27E026B11C774863E6lBA0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3364</Words>
  <Characters>19177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www.PHILka.RU</cp:lastModifiedBy>
  <cp:revision>7</cp:revision>
  <dcterms:created xsi:type="dcterms:W3CDTF">2016-12-23T20:52:00Z</dcterms:created>
  <dcterms:modified xsi:type="dcterms:W3CDTF">2017-01-03T06:47:00Z</dcterms:modified>
</cp:coreProperties>
</file>