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Т О К О Л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2018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МКУК «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культуры»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  области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Хохлова Р.Б. – Глава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в соответствии с Порядком проведения публичных слушаний по проекту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очередной финансовый год  и плановый период и проекту годового отчета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представители общественности, работники бюджетных учреждений.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размещенного для ознакомления на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стенде и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proofErr w:type="spellStart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2018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proofErr w:type="spellStart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Стекачевой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директору </w:t>
      </w:r>
      <w:proofErr w:type="spellStart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 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создать комиссию в количестве 2-х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Персонально: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Медведеву В.И.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1 разряда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Никифорову О.Г. – заместителя главы администрации  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голосовать списком.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Лопатина Р.И. предложила избрать секретарем публичных слушаний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Конореву С.А.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СДК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об основных положениях проекта годового отчета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2017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Информацию Кобзевой Н.И. начальника отдела бухучета и отчетности,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 администрации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«О годовом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Кобзева Н.И. проинформировала присутствующих о том, что отчет об исполнении 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составлен  в соответствии со ст. 264.2 Бюджетного Кодекса Российской Федерации.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установленные на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479C8" w:rsidRPr="00A4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9C8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и на плановый период 2018 и 2019 годов»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уточнению сумм администрируемых доходов.</w:t>
      </w:r>
    </w:p>
    <w:p w:rsidR="00A479C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внесенных изменений утвержденные параметры местного бюджета  составили: по доходам –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10222370 рублей, по расходам – 10222370 рублей.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местного бюджета в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составило: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  -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10222370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плану,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–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9965995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97,5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о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бъему расходов местного бюджета.</w:t>
      </w:r>
    </w:p>
    <w:p w:rsidR="00CE4DD0" w:rsidRPr="00CE4DD0" w:rsidRDefault="00A479C8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2017 года проф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ицит местного бюджета составил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256376 рублей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264.4 Бюджетного кодекса Российской Федерации Ревизионной комиссией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была проведена внешняя проверка бюджетной отчетности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нарушений, а также  фактов нецелевого использования бюджетных средств не установлено.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С.А.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Чевычелова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Коноревой С.А.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 публичных слушаний.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- 42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</w:t>
      </w:r>
      <w:r w:rsidRPr="008E1C90">
        <w:rPr>
          <w:rFonts w:ascii="Times New Roman" w:eastAsia="Times New Roman" w:hAnsi="Times New Roman" w:cs="Times New Roman"/>
          <w:lang w:eastAsia="ru-RU"/>
        </w:rPr>
        <w:t xml:space="preserve">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1C90">
        <w:rPr>
          <w:rFonts w:ascii="Times New Roman" w:eastAsia="Times New Roman" w:hAnsi="Times New Roman" w:cs="Times New Roman"/>
          <w:lang w:eastAsia="ru-RU"/>
        </w:rPr>
        <w:t>Поныровского</w:t>
      </w:r>
      <w:proofErr w:type="spellEnd"/>
      <w:r w:rsidRPr="008E1C90">
        <w:rPr>
          <w:rFonts w:ascii="Times New Roman" w:eastAsia="Times New Roman" w:hAnsi="Times New Roman" w:cs="Times New Roman"/>
          <w:lang w:eastAsia="ru-RU"/>
        </w:rPr>
        <w:t xml:space="preserve"> района Курской области за 2017 год, </w:t>
      </w:r>
      <w:r w:rsidRPr="008E1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единогласно.</w:t>
      </w:r>
    </w:p>
    <w:p w:rsidR="008E1C90" w:rsidRPr="008E1C9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Р.Б. Хохлова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proofErr w:type="spellStart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С.А.Конорева</w:t>
      </w:r>
      <w:proofErr w:type="spellEnd"/>
    </w:p>
    <w:p w:rsidR="001A6417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17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C90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  решения Собрания депутатов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информационны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стендах и </w:t>
      </w:r>
      <w:r w:rsidR="001A6417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размещенный на официальном сайте </w:t>
      </w:r>
      <w:proofErr w:type="spellStart"/>
      <w:r w:rsidR="001A6417" w:rsidRPr="001A6417">
        <w:rPr>
          <w:rFonts w:ascii="Times New Roman" w:hAnsi="Times New Roman" w:cs="Times New Roman"/>
          <w:color w:val="000000"/>
          <w:sz w:val="24"/>
          <w:szCs w:val="24"/>
        </w:rPr>
        <w:t>Возовского</w:t>
      </w:r>
      <w:proofErr w:type="spellEnd"/>
      <w:r w:rsidR="001A6417" w:rsidRPr="001A64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A6417" w:rsidRPr="001A6417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1A6417" w:rsidRPr="001A6417">
        <w:rPr>
          <w:rFonts w:ascii="Times New Roman" w:hAnsi="Times New Roman" w:cs="Times New Roman"/>
          <w:color w:val="000000"/>
          <w:sz w:val="24"/>
          <w:szCs w:val="24"/>
        </w:rPr>
        <w:t xml:space="preserve"> района 26</w:t>
      </w:r>
      <w:r w:rsidR="001A6417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 марта 2018 года.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  решения Собрания депутатов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2017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рассмотрения и утверждения.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spell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Р.Б.Хохлова</w:t>
      </w:r>
      <w:proofErr w:type="spell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proofErr w:type="spellStart"/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С.А.Конорева</w:t>
      </w:r>
      <w:proofErr w:type="spellEnd"/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4DD0" w:rsidRPr="00CE4DD0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4D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F446A" w:rsidRDefault="00EF446A"/>
    <w:sectPr w:rsidR="00EF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D0"/>
    <w:rsid w:val="000906F9"/>
    <w:rsid w:val="000C5E73"/>
    <w:rsid w:val="001A6417"/>
    <w:rsid w:val="00352433"/>
    <w:rsid w:val="008E1C90"/>
    <w:rsid w:val="00A479C8"/>
    <w:rsid w:val="00CE4DD0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5</cp:revision>
  <dcterms:created xsi:type="dcterms:W3CDTF">2017-04-23T08:44:00Z</dcterms:created>
  <dcterms:modified xsi:type="dcterms:W3CDTF">2018-04-22T19:50:00Z</dcterms:modified>
</cp:coreProperties>
</file>