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DD0" w:rsidRPr="00CE4DD0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О Т О К О Л</w:t>
      </w:r>
    </w:p>
    <w:p w:rsidR="00CE4DD0" w:rsidRPr="00CE4DD0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публичных слушаний по проекту годового отчета об исполнении бюджета Возовского сельсовета Поныровског</w:t>
      </w:r>
      <w:r w:rsidR="000A4D28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Курской области за 20</w:t>
      </w:r>
      <w:r w:rsidR="001C083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CE4DD0" w:rsidRPr="00CE4DD0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– </w:t>
      </w:r>
      <w:r w:rsidR="001C083A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0A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83A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2021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CE4DD0" w:rsidRPr="00CE4DD0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CE4DD0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– МКУК «Возовский сельский Дом</w:t>
      </w:r>
    </w:p>
    <w:p w:rsidR="00CE4DD0" w:rsidRPr="00CE4DD0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культуры» Поныровского района Курской  области</w:t>
      </w:r>
    </w:p>
    <w:p w:rsidR="00CE4DD0" w:rsidRPr="00CE4DD0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Председательствующий: </w:t>
      </w:r>
      <w:proofErr w:type="gramStart"/>
      <w:r w:rsidR="001C083A">
        <w:rPr>
          <w:rFonts w:ascii="Times New Roman" w:eastAsia="Times New Roman" w:hAnsi="Times New Roman" w:cs="Times New Roman"/>
          <w:sz w:val="24"/>
          <w:szCs w:val="24"/>
          <w:lang w:eastAsia="ru-RU"/>
        </w:rPr>
        <w:t>Вялых А.М.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Глава Возовского сельсовета Поныровского района  Курской области в соответствии с Порядком проведения публичных слушаний по проекту бюджета Возовского сельсовета Поныровского района Курской области на очередной финансовый год  и плановый период и проекту годового отчета об исполнении бюджета Возовского сельсовета Поныровского района Курской области, утвержденным постановлением Администрации Возовского сельсовета Поныровского района Курской области от 27 апреля 2012 года</w:t>
      </w:r>
      <w:proofErr w:type="gram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20.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информирует присутствующих о том, что на публичные слушания приглашались и присутствуют население Возовского сельсовета Поныровского района, представители общественности, работники бюджетных учреждений.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Оглашает Порядок проведения публичных слушаний по проекту годового отчета об исполнении бюджета Возовского сельсовета Поныровског</w:t>
      </w:r>
      <w:r w:rsidR="0064783A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Курской области за 20</w:t>
      </w:r>
      <w:r w:rsidR="001C083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утвержденному постановлением Администрации Возовского сельсовета Поныровского района Курской области от 27 апреля 2012 года № 20.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повестку дня выносится вопрос по обсуждению проекта годового отчета об исполнении бюджета Возовского сельсовета Поныровског</w:t>
      </w:r>
      <w:r w:rsidR="0064783A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Курской области за 20</w:t>
      </w:r>
      <w:r w:rsidR="001C083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  размещенного для ознакомления на </w:t>
      </w:r>
      <w:r w:rsidR="008F4C5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 Возовского сельсовета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публичных слушаний предлагает избрать: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Счетную комиссию.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Секретаря публичных слушаний.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регламент работы.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формированию счетной комиссии слово предоставляется </w:t>
      </w:r>
      <w:r w:rsidR="0064783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Никифоровой О.Г.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6478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="0064783A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64783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</w:t>
      </w:r>
      <w:proofErr w:type="spellEnd"/>
      <w:r w:rsidR="0064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Возовского сельсовета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Поныровского района, которая предложила создать комиссию в количестве 2-х человек.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Персонально: </w:t>
      </w:r>
      <w:proofErr w:type="gramStart"/>
      <w:r w:rsidR="001C083A">
        <w:rPr>
          <w:rFonts w:ascii="Times New Roman" w:eastAsia="Times New Roman" w:hAnsi="Times New Roman" w:cs="Times New Roman"/>
          <w:sz w:val="24"/>
          <w:szCs w:val="24"/>
          <w:lang w:eastAsia="ru-RU"/>
        </w:rPr>
        <w:t>Вялых</w:t>
      </w:r>
      <w:proofErr w:type="gramEnd"/>
      <w:r w:rsidR="001C0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8A379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главу</w:t>
      </w:r>
      <w:r w:rsidR="00647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Возовского сельсовета Поныровского района</w:t>
      </w:r>
    </w:p>
    <w:p w:rsidR="00CE4DD0" w:rsidRPr="00CE4DD0" w:rsidRDefault="0064783A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Медведеву В.И.</w:t>
      </w:r>
      <w:r w:rsidR="00CE4DD0"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 1 разряда </w:t>
      </w:r>
      <w:r w:rsidR="00CE4DD0"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 Возовского сельсовета Поныровского района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Предложили голосовать списком.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 «за» - единогласно.</w:t>
      </w:r>
    </w:p>
    <w:p w:rsidR="00CE4DD0" w:rsidRPr="00CE4DD0" w:rsidRDefault="0064783A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Конорева С.А</w:t>
      </w:r>
      <w:r w:rsidR="00CE4DD0"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предложила избрать секретарем публичных слушаний </w:t>
      </w:r>
      <w:proofErr w:type="spellStart"/>
      <w:r w:rsidR="001C083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Чевычелову</w:t>
      </w:r>
      <w:proofErr w:type="spellEnd"/>
      <w:r w:rsidR="001C0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В.Л.</w:t>
      </w:r>
      <w:r w:rsidR="00CE4DD0"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 сельсовета</w:t>
      </w:r>
      <w:r w:rsidR="000C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DD0"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Поныровского района.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 «за» - единогласно.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Счетная комиссия подсчитывает присутствующих.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 зале - </w:t>
      </w:r>
      <w:r w:rsidR="001C083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объявляет, что для работы необходимо утвердить регламент и предлагает следующий порядок работы: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Информацию об основных положениях проекта годового отчета об исполнении бюджета Возовского сельсовета Поныровског</w:t>
      </w:r>
      <w:r w:rsidR="0064783A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Курской области за 20</w:t>
      </w:r>
      <w:r w:rsidR="001C083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5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- 10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CE4DD0" w:rsidRPr="00CE4DD0" w:rsidRDefault="00352433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Выступления – до 5</w:t>
      </w:r>
      <w:r w:rsidR="00CE4DD0"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CE4DD0" w:rsidRPr="00CE4DD0" w:rsidRDefault="00352433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Ответы на вопросы – 5</w:t>
      </w:r>
      <w:r w:rsidR="00CE4DD0"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 Информацию Кобзевой Н.И. начальника отдела бухучета и отчетности,</w:t>
      </w:r>
      <w:r w:rsidR="0035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бухгалтера  администрации Возовского сельсовета Поныровского района  «О годовом </w:t>
      </w:r>
      <w:proofErr w:type="gram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отчете</w:t>
      </w:r>
      <w:proofErr w:type="gram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бюджета Возовского сельсовета Поныровского района Курской области за 20</w:t>
      </w:r>
      <w:r w:rsidR="001C083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год».</w:t>
      </w:r>
    </w:p>
    <w:p w:rsidR="001C083A" w:rsidRDefault="00CE4DD0" w:rsidP="00CE4DD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Кобзева Н.И. проинформировала присутствующих о том, что</w:t>
      </w:r>
      <w:r w:rsidR="00D92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4FC" w:rsidRPr="00D924FC">
        <w:rPr>
          <w:rFonts w:ascii="Times New Roman" w:hAnsi="Times New Roman" w:cs="Times New Roman"/>
          <w:color w:val="000000"/>
          <w:sz w:val="24"/>
          <w:szCs w:val="24"/>
        </w:rPr>
        <w:t>отчет об исполнении  бюджета</w:t>
      </w:r>
      <w:r w:rsidR="00D924FC">
        <w:rPr>
          <w:rFonts w:ascii="Times New Roman" w:hAnsi="Times New Roman" w:cs="Times New Roman"/>
          <w:color w:val="000000"/>
          <w:sz w:val="24"/>
          <w:szCs w:val="24"/>
        </w:rPr>
        <w:t xml:space="preserve">  Возовского сельсовета </w:t>
      </w:r>
      <w:r w:rsidR="00D924FC" w:rsidRPr="00D924FC">
        <w:rPr>
          <w:rFonts w:ascii="Times New Roman" w:hAnsi="Times New Roman" w:cs="Times New Roman"/>
          <w:color w:val="000000"/>
          <w:sz w:val="24"/>
          <w:szCs w:val="24"/>
        </w:rPr>
        <w:t xml:space="preserve"> Поныровского района Курской области за 20</w:t>
      </w:r>
      <w:r w:rsidR="001C083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D924FC" w:rsidRPr="00D924FC">
        <w:rPr>
          <w:rFonts w:ascii="Times New Roman" w:hAnsi="Times New Roman" w:cs="Times New Roman"/>
          <w:color w:val="000000"/>
          <w:sz w:val="24"/>
          <w:szCs w:val="24"/>
        </w:rPr>
        <w:t xml:space="preserve"> год составлен  в соответствии со ст. 264.2 Бюджетного Кодекса Российской Федерации</w:t>
      </w:r>
    </w:p>
    <w:p w:rsidR="00CE4DD0" w:rsidRPr="00CE4DD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</w:t>
      </w:r>
      <w:r w:rsidR="00A47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установленные на </w:t>
      </w:r>
      <w:r w:rsidR="0064783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C083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основные характеристики бюджета сельсовета в течение года уточнялись </w:t>
      </w:r>
      <w:r w:rsidR="001A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несколько раз 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приведением бюджетной классификации в соответствии с приказом Министерства финансов Российской Федерации от 01.07.2013 № 65н «Об утверждении Указаний о порядке применения бюджетной классификации Российской Федерации»; </w:t>
      </w:r>
      <w:proofErr w:type="gramStart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поступлением от распорядителей средств бюджета сельсовета обращений о перераспределении средств бюджета по кодам бюджетной классификации местного бюджета в целях соблюдения действующего законодательства, уточнением суммы межбюджетных трансфертов из областного бюджета в связи с внесением изменений в Закон Курской облас</w:t>
      </w:r>
      <w:r w:rsid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ти «Об областном бюджете на 2020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9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A479C8" w:rsidRPr="00A479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3100">
        <w:rPr>
          <w:rFonts w:ascii="Times New Roman" w:hAnsi="Times New Roman" w:cs="Times New Roman"/>
          <w:color w:val="000000"/>
          <w:sz w:val="24"/>
          <w:szCs w:val="24"/>
        </w:rPr>
        <w:t>и на плановый период 2021 и 2022</w:t>
      </w:r>
      <w:r w:rsidR="00A479C8" w:rsidRPr="007A3D8F">
        <w:rPr>
          <w:rFonts w:ascii="Times New Roman" w:hAnsi="Times New Roman" w:cs="Times New Roman"/>
          <w:color w:val="000000"/>
          <w:sz w:val="24"/>
          <w:szCs w:val="24"/>
        </w:rPr>
        <w:t xml:space="preserve"> годов» </w:t>
      </w: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соответствии с нормативными правовыми актами, а</w:t>
      </w:r>
      <w:proofErr w:type="gramEnd"/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по уточнению сумм администрируемых доходов.</w:t>
      </w:r>
    </w:p>
    <w:p w:rsidR="001C083A" w:rsidRPr="00D53100" w:rsidRDefault="00D0049E" w:rsidP="001C083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53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итоге внесенных изменений</w:t>
      </w:r>
      <w:r w:rsidR="001C083A" w:rsidRPr="00D53100">
        <w:rPr>
          <w:rFonts w:ascii="Times New Roman" w:hAnsi="Times New Roman" w:cs="Times New Roman"/>
          <w:sz w:val="24"/>
          <w:szCs w:val="24"/>
        </w:rPr>
        <w:t xml:space="preserve">  </w:t>
      </w:r>
      <w:r w:rsidR="001C083A" w:rsidRPr="00D53100">
        <w:rPr>
          <w:rFonts w:ascii="Times New Roman" w:hAnsi="Times New Roman" w:cs="Times New Roman"/>
          <w:sz w:val="24"/>
          <w:szCs w:val="24"/>
        </w:rPr>
        <w:t xml:space="preserve"> </w:t>
      </w:r>
      <w:r w:rsidR="001C083A" w:rsidRPr="00D53100">
        <w:rPr>
          <w:rFonts w:ascii="Times New Roman" w:hAnsi="Times New Roman" w:cs="Times New Roman"/>
          <w:sz w:val="24"/>
          <w:szCs w:val="24"/>
        </w:rPr>
        <w:t>у</w:t>
      </w:r>
      <w:r w:rsidR="001C083A" w:rsidRPr="00D53100">
        <w:rPr>
          <w:rFonts w:ascii="Times New Roman" w:hAnsi="Times New Roman" w:cs="Times New Roman"/>
          <w:sz w:val="24"/>
          <w:szCs w:val="24"/>
        </w:rPr>
        <w:t>тверждено бюджетных назначений по доходам 16948,3 тыс. рублей, исполнено 16565,5 тыс. рублей или 97,7%. Утверждено бюджетных назначений по расходам – 17336,2 тыс. рублей, исполнено – 16679,9 тыс. рублей или 96,2%. Дефицит бюджета в 2020 году утвержден в размере 387,9 тыс. рублей, исполнен бюджет с дефицитом в сумме 114,4 тыс. рублей</w:t>
      </w:r>
      <w:r w:rsidR="001C083A" w:rsidRPr="00D53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D0049E" w:rsidRPr="00D53100" w:rsidRDefault="00D0049E" w:rsidP="00D5310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Исполнение бюджета </w:t>
      </w:r>
      <w:r w:rsidR="00486B8D" w:rsidRPr="00D53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Возовского сельсовета </w:t>
      </w:r>
      <w:r w:rsidRPr="00D53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</w:t>
      </w:r>
      <w:r w:rsidR="001C083A" w:rsidRPr="00D53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D53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составило:</w:t>
      </w:r>
    </w:p>
    <w:p w:rsidR="001C083A" w:rsidRPr="001C083A" w:rsidRDefault="001C083A" w:rsidP="00D5310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1C083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Доходная часть бюджета </w:t>
      </w:r>
      <w:r w:rsidRPr="001C0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Возовского сельсовета </w:t>
      </w:r>
      <w:r w:rsidRPr="001C083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за 2020 год исполнена в объеме 16565,5 тыс. рублей или 97,7% от утвержденных бюджетных назначений (16948,3 тыс. рублей).</w:t>
      </w:r>
    </w:p>
    <w:p w:rsidR="001C083A" w:rsidRPr="001C083A" w:rsidRDefault="001C083A" w:rsidP="00D5310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1C083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Налоговые и неналоговые доходы за 2020 год исполнены в сумме 2773,6 тыс. рублей, что соответствует 101,4% от утвержденных назначений или 16,7 % от всех поступивших доходов за 2020 год.</w:t>
      </w:r>
    </w:p>
    <w:p w:rsidR="001C083A" w:rsidRPr="001C083A" w:rsidRDefault="001C083A" w:rsidP="00D5310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1C083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 структуре налоговых и неналоговых доходов основная доля доходов приходится:</w:t>
      </w:r>
    </w:p>
    <w:p w:rsidR="001C083A" w:rsidRPr="001C083A" w:rsidRDefault="001C083A" w:rsidP="00D53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1C083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  - налог на имущество – 1422,0 тыс. рублей или 51,3%, основной составляющей налога на имущество является:</w:t>
      </w:r>
    </w:p>
    <w:p w:rsidR="001C083A" w:rsidRPr="001C083A" w:rsidRDefault="001C083A" w:rsidP="00D53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1C083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     - земельный налог – 1294,6 тыс. рублей, что соответствует 91,0%, в том числе:</w:t>
      </w:r>
    </w:p>
    <w:p w:rsidR="001C083A" w:rsidRPr="001C083A" w:rsidRDefault="001C083A" w:rsidP="00D5310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1C083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 - земельный налог с организаций – 784,9 тыс. руб. или 60,6% от общей суммы земельного налога;</w:t>
      </w:r>
    </w:p>
    <w:p w:rsidR="001C083A" w:rsidRPr="001C083A" w:rsidRDefault="001C083A" w:rsidP="00D5310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1C083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 - земельный налог с физических лиц составил 39,4% (509,7 тыс. рублей).  </w:t>
      </w:r>
    </w:p>
    <w:p w:rsidR="001C083A" w:rsidRPr="001C083A" w:rsidRDefault="001C083A" w:rsidP="00D53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1C083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     - налог на имущество физических лиц составил 127,4 тыс. рублей или 9,0% от общей суммы «налога на имущество»;</w:t>
      </w:r>
    </w:p>
    <w:p w:rsidR="001C083A" w:rsidRPr="001C083A" w:rsidRDefault="001C083A" w:rsidP="00D53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1C083A">
        <w:rPr>
          <w:rFonts w:ascii="Times New Roman" w:eastAsia="Times New Roman" w:hAnsi="Times New Roman" w:cs="Times New Roman"/>
          <w:color w:val="C00000"/>
          <w:spacing w:val="-3"/>
          <w:sz w:val="24"/>
          <w:szCs w:val="24"/>
          <w:lang w:eastAsia="ru-RU"/>
        </w:rPr>
        <w:t xml:space="preserve">   </w:t>
      </w:r>
      <w:r w:rsidRPr="001C083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- доходы от использования имущества, находящегося в государственной и муниципальной собственности составили 1148,1 тыс. рублей или 41,5 %;</w:t>
      </w:r>
    </w:p>
    <w:p w:rsidR="001C083A" w:rsidRPr="001C083A" w:rsidRDefault="001C083A" w:rsidP="00D53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1C083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-  налоги на прибыль, доходы – составили 187,2 тыс. рублей или 6,7% от общей суммы «налоговых и неналоговых доходов»;</w:t>
      </w:r>
    </w:p>
    <w:p w:rsidR="001C083A" w:rsidRPr="001C083A" w:rsidRDefault="001C083A" w:rsidP="00D53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1C0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доходы от оказания платных услуг и компенсации затрат государства составили 9,4 тыс. рублей или 0,3% от суммы н</w:t>
      </w:r>
      <w:r w:rsidRPr="001C083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алоговых и неналоговых доходов;</w:t>
      </w:r>
    </w:p>
    <w:p w:rsidR="001C083A" w:rsidRPr="001C083A" w:rsidRDefault="001C083A" w:rsidP="00D53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1C083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- налоги на совокупный доход – 6,9 тыс. рублей или 0,2%.</w:t>
      </w:r>
    </w:p>
    <w:p w:rsidR="001C083A" w:rsidRPr="001C083A" w:rsidRDefault="001C083A" w:rsidP="00D53100">
      <w:pPr>
        <w:tabs>
          <w:tab w:val="left" w:pos="5760"/>
        </w:tabs>
        <w:spacing w:after="0" w:line="240" w:lineRule="auto"/>
        <w:ind w:firstLine="567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1C083A">
        <w:rPr>
          <w:rFonts w:ascii="Times New Roman" w:eastAsia="Calibri" w:hAnsi="Times New Roman" w:cs="Times New Roman"/>
          <w:spacing w:val="2"/>
          <w:sz w:val="24"/>
          <w:szCs w:val="24"/>
        </w:rPr>
        <w:t>На долю безвозмездных поступлений в 2020 году приходится 83,3 % (13791,9 тыс. рублей) общего объема доходов</w:t>
      </w:r>
      <w:r w:rsidRPr="001C08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083A" w:rsidRPr="001C083A" w:rsidRDefault="001C083A" w:rsidP="00D53100">
      <w:pPr>
        <w:tabs>
          <w:tab w:val="left" w:pos="5760"/>
        </w:tabs>
        <w:spacing w:after="0" w:line="240" w:lineRule="auto"/>
        <w:ind w:firstLine="567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1C083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Объем безвозмездных поступлений от других бюджетов бюджетной системы Российской Федерации составил за 2020 год 13182,1 тыс. рублей, или  95,6% от общего объема безвозмездных поступлений, в том числе: </w:t>
      </w:r>
    </w:p>
    <w:p w:rsidR="001C083A" w:rsidRPr="001C083A" w:rsidRDefault="001C083A" w:rsidP="00D53100">
      <w:pPr>
        <w:tabs>
          <w:tab w:val="left" w:pos="5760"/>
        </w:tabs>
        <w:spacing w:after="0" w:line="240" w:lineRule="auto"/>
        <w:ind w:firstLine="567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1C083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 - на долю дотаций приходится 3630,1 тыс. рублей или 27,5 %;</w:t>
      </w:r>
    </w:p>
    <w:p w:rsidR="001C083A" w:rsidRPr="001C083A" w:rsidRDefault="001C083A" w:rsidP="00D53100">
      <w:pPr>
        <w:tabs>
          <w:tab w:val="left" w:pos="5760"/>
        </w:tabs>
        <w:spacing w:after="0" w:line="240" w:lineRule="auto"/>
        <w:ind w:firstLine="567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1C083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 - на долю субсидий приходится 7070,4 тыс. рублей или 53,6 %;</w:t>
      </w:r>
    </w:p>
    <w:p w:rsidR="001C083A" w:rsidRPr="001C083A" w:rsidRDefault="001C083A" w:rsidP="00D53100">
      <w:pPr>
        <w:tabs>
          <w:tab w:val="left" w:pos="5760"/>
        </w:tabs>
        <w:spacing w:after="0" w:line="240" w:lineRule="auto"/>
        <w:ind w:firstLine="567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1C083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 - субвенции бюджетной системы Российской Федерации составили 86,8 тыс. рублей, или 0,7%,</w:t>
      </w:r>
    </w:p>
    <w:p w:rsidR="001C083A" w:rsidRPr="001C083A" w:rsidRDefault="001C083A" w:rsidP="00D53100">
      <w:pPr>
        <w:tabs>
          <w:tab w:val="left" w:pos="5760"/>
        </w:tabs>
        <w:spacing w:after="0" w:line="240" w:lineRule="auto"/>
        <w:ind w:firstLine="567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1C083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 - иные внебюджетные трансферты составили 2394,8 тыс. рублей или 18,2%.</w:t>
      </w:r>
    </w:p>
    <w:p w:rsidR="001C083A" w:rsidRPr="001C083A" w:rsidRDefault="001C083A" w:rsidP="00D531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1C083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 </w:t>
      </w:r>
      <w:r w:rsidR="008A3795" w:rsidRPr="00D53100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     </w:t>
      </w:r>
      <w:r w:rsidRPr="001C083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- прочие безвозмездные поступления в общей сумме «Безвозмездных поступлений» составляют 609,8 тыс. рублей, или 4,4 %.</w:t>
      </w:r>
    </w:p>
    <w:p w:rsidR="001C083A" w:rsidRPr="001C083A" w:rsidRDefault="001C083A" w:rsidP="00D53100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8A3795" w:rsidRPr="008A3795" w:rsidRDefault="008A3795" w:rsidP="00D5310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795">
        <w:rPr>
          <w:rFonts w:ascii="Times New Roman" w:eastAsia="Calibri" w:hAnsi="Times New Roman" w:cs="Times New Roman"/>
          <w:sz w:val="24"/>
          <w:szCs w:val="24"/>
        </w:rPr>
        <w:t>Расходная часть бюджета</w:t>
      </w:r>
      <w:r w:rsidRPr="008A379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Возовского сельсовета</w:t>
      </w:r>
      <w:r w:rsidRPr="008A3795">
        <w:rPr>
          <w:rFonts w:ascii="Times New Roman" w:eastAsia="Calibri" w:hAnsi="Times New Roman" w:cs="Times New Roman"/>
          <w:sz w:val="24"/>
          <w:szCs w:val="24"/>
        </w:rPr>
        <w:t xml:space="preserve"> за 2020 год исполнена в объеме 16679,9 тыс. рублей, что составляет 96,2% от утвержденных бюджетных назначений (17336,2 тыс. рублей).</w:t>
      </w:r>
      <w:r w:rsidRPr="008A3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A3795" w:rsidRPr="008A3795" w:rsidRDefault="008A3795" w:rsidP="00D5310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A3795">
        <w:rPr>
          <w:rFonts w:ascii="Times New Roman" w:eastAsia="Calibri" w:hAnsi="Times New Roman" w:cs="Times New Roman"/>
          <w:sz w:val="24"/>
          <w:szCs w:val="24"/>
        </w:rPr>
        <w:t>Основной объем расходов бюджета  в 2020 году приходится:</w:t>
      </w:r>
    </w:p>
    <w:p w:rsidR="008A3795" w:rsidRPr="008A3795" w:rsidRDefault="008A3795" w:rsidP="00D5310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A3795">
        <w:rPr>
          <w:rFonts w:ascii="Times New Roman" w:eastAsia="Calibri" w:hAnsi="Times New Roman" w:cs="Times New Roman"/>
          <w:sz w:val="24"/>
          <w:szCs w:val="24"/>
        </w:rPr>
        <w:t>- на раздел «Жилищно-коммунальное хозяйство» - 7192,7 тыс. рублей или 43,1 % от общего объема расходов;</w:t>
      </w:r>
    </w:p>
    <w:p w:rsidR="008A3795" w:rsidRPr="008A3795" w:rsidRDefault="008A3795" w:rsidP="00D5310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A3795">
        <w:rPr>
          <w:rFonts w:ascii="Times New Roman" w:eastAsia="Calibri" w:hAnsi="Times New Roman" w:cs="Times New Roman"/>
          <w:sz w:val="24"/>
          <w:szCs w:val="24"/>
        </w:rPr>
        <w:t>- на раздел «Общегосударственные вопросы» - 4768,2 тыс. рублей, что составляет 28,6 % от общего объема расходов;</w:t>
      </w:r>
    </w:p>
    <w:p w:rsidR="008A3795" w:rsidRPr="008A3795" w:rsidRDefault="008A3795" w:rsidP="00D5310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A3795">
        <w:rPr>
          <w:rFonts w:ascii="Times New Roman" w:eastAsia="Calibri" w:hAnsi="Times New Roman" w:cs="Times New Roman"/>
          <w:sz w:val="24"/>
          <w:szCs w:val="24"/>
        </w:rPr>
        <w:t>- на раздел «Культура, кинематография» - 2974,3 тыс. рублей, что составляет 17,8 % в общем объеме расходов 2020 года;</w:t>
      </w:r>
    </w:p>
    <w:p w:rsidR="008A3795" w:rsidRPr="008A3795" w:rsidRDefault="008A3795" w:rsidP="00D5310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A3795">
        <w:rPr>
          <w:rFonts w:ascii="Times New Roman" w:eastAsia="Calibri" w:hAnsi="Times New Roman" w:cs="Times New Roman"/>
          <w:sz w:val="24"/>
          <w:szCs w:val="24"/>
        </w:rPr>
        <w:t>- на раздел «Национальная экономика» - 1337,7 тыс. рублей, что составляет 8,0 % от общего объема расходов;</w:t>
      </w:r>
    </w:p>
    <w:p w:rsidR="008A3795" w:rsidRPr="008A3795" w:rsidRDefault="008A3795" w:rsidP="00D5310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A3795">
        <w:rPr>
          <w:rFonts w:ascii="Times New Roman" w:eastAsia="Calibri" w:hAnsi="Times New Roman" w:cs="Times New Roman"/>
          <w:sz w:val="24"/>
          <w:szCs w:val="24"/>
        </w:rPr>
        <w:t>- на раздел «Социальная политика» - 317,8 тыс. рублей, что составляет 1,9% от общих расходов;</w:t>
      </w:r>
    </w:p>
    <w:p w:rsidR="008A3795" w:rsidRPr="008A3795" w:rsidRDefault="008A3795" w:rsidP="00D5310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A379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на раздел «Национальная оборона» - 86,8 тыс. рублей или 0,5 % от общих расходов;  </w:t>
      </w:r>
    </w:p>
    <w:p w:rsidR="008A3795" w:rsidRPr="008A3795" w:rsidRDefault="008A3795" w:rsidP="00D5310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A3795">
        <w:rPr>
          <w:rFonts w:ascii="Times New Roman" w:eastAsia="Calibri" w:hAnsi="Times New Roman" w:cs="Times New Roman"/>
          <w:sz w:val="24"/>
          <w:szCs w:val="24"/>
        </w:rPr>
        <w:t>- на раздел «Национальная безопасность и правоохранительная деятельность» - 2,4 тыс. рублей, или 0,1%</w:t>
      </w:r>
    </w:p>
    <w:p w:rsidR="00D0049E" w:rsidRPr="00D53100" w:rsidRDefault="00D0049E" w:rsidP="00D00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         В соответствии со ст. 264.4 Бюджетного кодекса Российской Федераци</w:t>
      </w:r>
      <w:bookmarkStart w:id="0" w:name="_GoBack"/>
      <w:bookmarkEnd w:id="0"/>
      <w:r w:rsidRPr="00D53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Ревизионной комиссией Поныровского района Курской области была проведена внешняя проверка бюджетной отчетности Возовского сельсовета </w:t>
      </w:r>
      <w:r w:rsidR="008F4C58" w:rsidRPr="00D53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 района за 20</w:t>
      </w:r>
      <w:r w:rsidR="008A3795" w:rsidRPr="00D53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8F4C58" w:rsidRPr="00D53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Pr="00D53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049E" w:rsidRPr="00D53100" w:rsidRDefault="00D0049E" w:rsidP="00D00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По результатам проверки нарушений, а также фактов нецелевого использования бюджетных средств не установлено.</w:t>
      </w:r>
    </w:p>
    <w:p w:rsidR="00D0049E" w:rsidRPr="00D53100" w:rsidRDefault="00D0049E" w:rsidP="00D00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Результаты проверки приведены в заключении.</w:t>
      </w:r>
    </w:p>
    <w:p w:rsidR="00D0049E" w:rsidRPr="00D53100" w:rsidRDefault="00D0049E" w:rsidP="00D00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4DD0" w:rsidRPr="00D53100" w:rsidRDefault="00CE4DD0" w:rsidP="00D004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ВЫСТУПИЛИ:</w:t>
      </w:r>
    </w:p>
    <w:p w:rsidR="00CE4DD0" w:rsidRPr="00D5310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A6417"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Лоскутова С.А.</w:t>
      </w:r>
    </w:p>
    <w:p w:rsidR="00CE4DD0" w:rsidRPr="00D5310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="008A3795"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Стекачева</w:t>
      </w:r>
      <w:proofErr w:type="spellEnd"/>
      <w:r w:rsidR="008A3795"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</w:t>
      </w:r>
    </w:p>
    <w:p w:rsidR="008E1C90" w:rsidRPr="00D53100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предлагает принять  рекомендации  по итогам публичных слушаний (открытым голосованием, большинством  голосов от количества присутствующих на публичных слушаниях).</w:t>
      </w:r>
    </w:p>
    <w:p w:rsidR="008E1C90" w:rsidRPr="00D53100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предоставляется секретарю публичных слушаний </w:t>
      </w:r>
      <w:proofErr w:type="spellStart"/>
      <w:r w:rsidR="008A3795"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Чевычеловой</w:t>
      </w:r>
      <w:proofErr w:type="spellEnd"/>
      <w:r w:rsidR="008A3795"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В.Л.</w:t>
      </w: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сообщила </w:t>
      </w:r>
      <w:proofErr w:type="gramStart"/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предложениях, поступивших в ходе  публичных слушаний.</w:t>
      </w:r>
    </w:p>
    <w:p w:rsidR="008E1C90" w:rsidRPr="00D53100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C90" w:rsidRPr="00D53100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Голосуют:</w:t>
      </w:r>
    </w:p>
    <w:p w:rsidR="008E1C90" w:rsidRPr="00D53100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 w:rsidR="008A3795"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«против» - нет, «воздержались» - нет.</w:t>
      </w:r>
    </w:p>
    <w:p w:rsidR="008E1C90" w:rsidRPr="00D53100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C90" w:rsidRPr="00D53100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Председательствующий сообщает, что рекомендации по итогам публичных слушаний по проекту годового отчёта об исполнении бюджета Возовского сельсовета Поныровског</w:t>
      </w:r>
      <w:r w:rsidR="0064783A"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Курской области за 20</w:t>
      </w:r>
      <w:r w:rsidR="008A3795"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приняты единогласно.</w:t>
      </w:r>
    </w:p>
    <w:p w:rsidR="008E1C90" w:rsidRPr="00D53100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417" w:rsidRPr="00D53100" w:rsidRDefault="001A6417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DD0" w:rsidRPr="00D5310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</w:t>
      </w:r>
      <w:proofErr w:type="gramStart"/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CE4DD0" w:rsidRPr="00D5310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публичных </w:t>
      </w:r>
      <w:proofErr w:type="gramStart"/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слушаниях</w:t>
      </w:r>
      <w:proofErr w:type="gramEnd"/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                </w:t>
      </w:r>
      <w:r w:rsidR="008A3795"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Вялых А.М.</w:t>
      </w:r>
    </w:p>
    <w:p w:rsidR="00CE4DD0" w:rsidRPr="00D5310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D5310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публичных слушаний                               </w:t>
      </w:r>
      <w:proofErr w:type="spellStart"/>
      <w:r w:rsidR="008A3795"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Чевычелова</w:t>
      </w:r>
      <w:proofErr w:type="spellEnd"/>
      <w:r w:rsidR="008A3795"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В.Л.</w:t>
      </w:r>
    </w:p>
    <w:p w:rsidR="008F4C58" w:rsidRPr="00D53100" w:rsidRDefault="008F4C58" w:rsidP="008A3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C58" w:rsidRPr="00D53100" w:rsidRDefault="008F4C58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783A" w:rsidRPr="00D53100" w:rsidRDefault="0064783A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4DD0" w:rsidRPr="00D53100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 Е К О М Е Н Д А Ц И </w:t>
      </w:r>
      <w:proofErr w:type="spellStart"/>
      <w:proofErr w:type="gramStart"/>
      <w:r w:rsidRPr="00D53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spellEnd"/>
      <w:proofErr w:type="gramEnd"/>
    </w:p>
    <w:p w:rsidR="00CE4DD0" w:rsidRPr="00D53100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ПУБЛИЧНЫХ  СЛУШАНИЙ</w:t>
      </w:r>
    </w:p>
    <w:p w:rsidR="00CE4DD0" w:rsidRPr="00D53100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D5310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D5310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на публичных слушаниях проект решения Собрания депутатов Возовского сельсовета Поныровского района Курской области «Об исполнении бюджета Возовского сельсовета Поныровского</w:t>
      </w:r>
      <w:r w:rsidR="008A3795"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за  2020</w:t>
      </w: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и предложения, поступившие в ходе слушаний </w:t>
      </w:r>
      <w:proofErr w:type="gramStart"/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и л и:</w:t>
      </w:r>
    </w:p>
    <w:p w:rsidR="00CE4DD0" w:rsidRPr="00D5310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783A" w:rsidRPr="00D53100" w:rsidRDefault="00CE4DD0" w:rsidP="00CE4DD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Одобрить проект  решения Собрания депутатов Возовского сельсовета Поныровского района Курской области «Об исполнении бюджета Возовского сельсовета Поныровского</w:t>
      </w:r>
      <w:r w:rsidR="0064783A"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за  20</w:t>
      </w:r>
      <w:r w:rsidR="008A3795"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  <w:proofErr w:type="gramStart"/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обнародованный на </w:t>
      </w:r>
      <w:r w:rsidR="008F4C58"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 Возовского сельсовета</w:t>
      </w:r>
      <w:r w:rsidR="0064783A"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4DD0" w:rsidRPr="00D53100" w:rsidRDefault="0064783A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DD0"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Проект  решения Собрания депутатов Возовского сельсовета Поныровского района Курской области «Об исполнении бюджета Возовского сельсовета Поныровского</w:t>
      </w: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за  20</w:t>
      </w:r>
      <w:r w:rsidR="008A3795"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E4DD0"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  <w:proofErr w:type="gramStart"/>
      <w:r w:rsidR="00CE4DD0"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CE4DD0"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публичных слушаний вместе с принятыми рекомендациями направить Собранию депутатов Возовского сельсовета Поныровского района Курской области для рассмотрения и утверждения.</w:t>
      </w:r>
    </w:p>
    <w:p w:rsidR="000437D9" w:rsidRPr="00D53100" w:rsidRDefault="000437D9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00">
        <w:rPr>
          <w:rFonts w:ascii="Times New Roman" w:hAnsi="Times New Roman" w:cs="Times New Roman"/>
          <w:color w:val="000000"/>
          <w:sz w:val="24"/>
          <w:szCs w:val="24"/>
        </w:rPr>
        <w:t>3. Протокол публичных слушаний вместе с принятыми  рекомендациями разместить на официальном сайте Администрации Возовского сельсовета Поныровского района.</w:t>
      </w:r>
    </w:p>
    <w:p w:rsidR="00CE4DD0" w:rsidRPr="00D5310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D5310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D5310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D5310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</w:t>
      </w:r>
      <w:proofErr w:type="gramStart"/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8A3795" w:rsidRPr="00D53100" w:rsidRDefault="00CE4DD0" w:rsidP="008A3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публичных </w:t>
      </w:r>
      <w:proofErr w:type="gramStart"/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слушаниях</w:t>
      </w:r>
      <w:proofErr w:type="gramEnd"/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 </w:t>
      </w:r>
      <w:r w:rsidR="008A3795"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Вялых А.М.</w:t>
      </w:r>
    </w:p>
    <w:p w:rsidR="00CE4DD0" w:rsidRPr="00D5310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DD0" w:rsidRPr="00D5310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публичных слушаний                                 </w:t>
      </w:r>
      <w:proofErr w:type="spellStart"/>
      <w:r w:rsidR="008A3795"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Чевычелова</w:t>
      </w:r>
      <w:proofErr w:type="spellEnd"/>
      <w:r w:rsidR="008A3795"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В.Л</w:t>
      </w:r>
    </w:p>
    <w:p w:rsidR="00CE4DD0" w:rsidRPr="00D5310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D53100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D53100" w:rsidRDefault="00CE4DD0" w:rsidP="00CE4DD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CE4DD0" w:rsidRPr="00D53100" w:rsidRDefault="00CE4DD0" w:rsidP="00CE4DD0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53100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F446A" w:rsidRPr="00D53100" w:rsidRDefault="00EF446A">
      <w:pPr>
        <w:rPr>
          <w:rFonts w:ascii="Times New Roman" w:hAnsi="Times New Roman" w:cs="Times New Roman"/>
          <w:sz w:val="24"/>
          <w:szCs w:val="24"/>
        </w:rPr>
      </w:pPr>
    </w:p>
    <w:sectPr w:rsidR="00EF446A" w:rsidRPr="00D53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DD0"/>
    <w:rsid w:val="000437D9"/>
    <w:rsid w:val="0007282D"/>
    <w:rsid w:val="000906F9"/>
    <w:rsid w:val="000A4D28"/>
    <w:rsid w:val="000C5E73"/>
    <w:rsid w:val="001A6417"/>
    <w:rsid w:val="001C083A"/>
    <w:rsid w:val="00352433"/>
    <w:rsid w:val="00470443"/>
    <w:rsid w:val="004852EA"/>
    <w:rsid w:val="00486B8D"/>
    <w:rsid w:val="005831CC"/>
    <w:rsid w:val="0064783A"/>
    <w:rsid w:val="008A3795"/>
    <w:rsid w:val="008E1C90"/>
    <w:rsid w:val="008F4C58"/>
    <w:rsid w:val="00A479C8"/>
    <w:rsid w:val="00CE4DD0"/>
    <w:rsid w:val="00CF54CF"/>
    <w:rsid w:val="00D0049E"/>
    <w:rsid w:val="00D53100"/>
    <w:rsid w:val="00D924FC"/>
    <w:rsid w:val="00EF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1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0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4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67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63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19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861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340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22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49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0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757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3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517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49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254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64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8514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247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VSSBuh</dc:creator>
  <cp:lastModifiedBy>VSSBuh</cp:lastModifiedBy>
  <cp:revision>11</cp:revision>
  <dcterms:created xsi:type="dcterms:W3CDTF">2017-04-23T08:44:00Z</dcterms:created>
  <dcterms:modified xsi:type="dcterms:W3CDTF">2021-05-12T09:13:00Z</dcterms:modified>
</cp:coreProperties>
</file>